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C2B8" w14:textId="77777777" w:rsidR="00580107" w:rsidRPr="001B5DDE" w:rsidRDefault="00580107" w:rsidP="001B5DDE">
      <w:pPr>
        <w:ind w:firstLine="0"/>
        <w:rPr>
          <w:b/>
          <w:bCs/>
        </w:rPr>
      </w:pPr>
      <w:r w:rsidRPr="001B5DDE">
        <w:rPr>
          <w:b/>
          <w:bCs/>
        </w:rPr>
        <w:t xml:space="preserve">CdS </w:t>
      </w:r>
    </w:p>
    <w:p w14:paraId="342BE137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1. Progettazione del CdS (Coerenza interna)</w:t>
      </w:r>
    </w:p>
    <w:p w14:paraId="126BCE31" w14:textId="416AFEBB" w:rsidR="00580107" w:rsidRPr="00FE1CC3" w:rsidRDefault="00580107" w:rsidP="00FE1CC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FE1CC3">
        <w:rPr>
          <w:sz w:val="20"/>
          <w:szCs w:val="20"/>
        </w:rPr>
        <w:t>Collegamento esplicito tra obiettivi formativi, risultati di apprendimento (Descrittori di Dublino), competenze disciplinari e trasversali, profili professionali.</w:t>
      </w:r>
      <w:r w:rsidR="00DD2999" w:rsidRPr="00FE1CC3">
        <w:rPr>
          <w:sz w:val="20"/>
          <w:szCs w:val="20"/>
        </w:rPr>
        <w:t xml:space="preserve"> </w:t>
      </w:r>
    </w:p>
    <w:p w14:paraId="4CD1E968" w14:textId="40BB2DDD" w:rsidR="00580107" w:rsidRPr="00FE1CC3" w:rsidRDefault="00580107" w:rsidP="00FE1CC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FE1CC3">
        <w:rPr>
          <w:sz w:val="20"/>
          <w:szCs w:val="20"/>
        </w:rPr>
        <w:t>Coerenza tra sbocchi occupazionali, ordinamento didattico e attività formative previste.</w:t>
      </w:r>
    </w:p>
    <w:p w14:paraId="2BF4146F" w14:textId="67DB60A2" w:rsidR="00580107" w:rsidRPr="00FE1CC3" w:rsidRDefault="00580107" w:rsidP="00FE1CC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FE1CC3">
        <w:rPr>
          <w:sz w:val="20"/>
          <w:szCs w:val="20"/>
        </w:rPr>
        <w:t>Indicazione puntuale dei quadri SUA-CdS (A2, A4) dove la coerenza è documentata.</w:t>
      </w:r>
    </w:p>
    <w:p w14:paraId="4DC0B9CB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2. Consultazione Parti Interessate</w:t>
      </w:r>
    </w:p>
    <w:p w14:paraId="75A487EB" w14:textId="66170F86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Identificazione chiara delle parti interessate (Ordine professionale, imprese, enti di ricerca, sedi di tirocinio, studenti, laureati).</w:t>
      </w:r>
    </w:p>
    <w:p w14:paraId="43FF4725" w14:textId="1DBB7E5E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Indicazione della periodicità e modalità di consultazione (incontri, verbali, questionari).</w:t>
      </w:r>
    </w:p>
    <w:p w14:paraId="33592B30" w14:textId="3CEBAB33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Evidenza documentale delle consultazioni e delle decisioni conseguenti.</w:t>
      </w:r>
    </w:p>
    <w:p w14:paraId="7EDA949E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3. Monitoraggio carriere e indicatori</w:t>
      </w:r>
    </w:p>
    <w:p w14:paraId="22847CD8" w14:textId="38138F35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Analisi indicatori (immatricolazioni, abbandoni, tempi di laurea, voti medi).</w:t>
      </w:r>
    </w:p>
    <w:p w14:paraId="4FB61F4B" w14:textId="6169A943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Confronto con benchmark nazionali o di Ateneo.</w:t>
      </w:r>
    </w:p>
    <w:p w14:paraId="18DB5C43" w14:textId="2D8F5458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Presenza di target, azioni correttive, responsabili e tempistiche (SMA, Riesame Ciclico).</w:t>
      </w:r>
    </w:p>
    <w:p w14:paraId="326F2BEA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4. Schede di insegnamento</w:t>
      </w:r>
    </w:p>
    <w:p w14:paraId="6DF484F9" w14:textId="6EA3881C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Presenza di obiettivi formativi, contenuti, metodi didattici, modalità di verifica e criteri di valutazione.</w:t>
      </w:r>
    </w:p>
    <w:p w14:paraId="589E43E9" w14:textId="12A999B4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Coerenza con i risultati di apprendimento del CdS.</w:t>
      </w:r>
    </w:p>
    <w:p w14:paraId="4AA01A6F" w14:textId="0F7A47DD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Verifica periodica e documentata delle schede.</w:t>
      </w:r>
    </w:p>
    <w:p w14:paraId="7B22F787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5. Coordinamento didattico</w:t>
      </w:r>
    </w:p>
    <w:p w14:paraId="077EE2C5" w14:textId="6123A8F9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Chiarezza del ruolo operativo del Coordinatore.</w:t>
      </w:r>
    </w:p>
    <w:p w14:paraId="29CE4243" w14:textId="3016416F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Frequenza e verbalizzazione delle riunioni di coordinamento.</w:t>
      </w:r>
    </w:p>
    <w:p w14:paraId="68D0BBA2" w14:textId="60D90528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Evidenza di decisioni collegiali documentate.</w:t>
      </w:r>
    </w:p>
    <w:p w14:paraId="2ABB3801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6. Personale tecnico-amministrativo</w:t>
      </w:r>
    </w:p>
    <w:p w14:paraId="6B604565" w14:textId="00A7B477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PTA assegnato dal Dipartimento con responsabilità definite.</w:t>
      </w:r>
    </w:p>
    <w:p w14:paraId="67531505" w14:textId="3CC2E00B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Supporto strutturato alla didattica e ai laboratori.</w:t>
      </w:r>
    </w:p>
    <w:p w14:paraId="795A5F38" w14:textId="1B19E349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Contributo al miglioramento della qualità oggetto di riesame.</w:t>
      </w:r>
    </w:p>
    <w:p w14:paraId="1B03D198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7. Strutture e laboratori</w:t>
      </w:r>
    </w:p>
    <w:p w14:paraId="7C8C7D92" w14:textId="4B312BEE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Adeguatezza rispetto agli obiettivi formativi.</w:t>
      </w:r>
    </w:p>
    <w:p w14:paraId="34BA4393" w14:textId="386F1D15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Conformità agli standard di sicurezza.</w:t>
      </w:r>
    </w:p>
    <w:p w14:paraId="68BF29DA" w14:textId="19BB7D62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Coerenza con le attività professionalizzanti del CdS.</w:t>
      </w:r>
    </w:p>
    <w:p w14:paraId="08B58D08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8. Internazionalizzazione</w:t>
      </w:r>
    </w:p>
    <w:p w14:paraId="37F0108C" w14:textId="48C5C868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Dati oggettivi su mobilità in ingresso/uscita.</w:t>
      </w:r>
    </w:p>
    <w:p w14:paraId="0FB79DE2" w14:textId="66A61346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Collegamento con obiettivi strategici di Ateneo.</w:t>
      </w:r>
    </w:p>
    <w:p w14:paraId="1230A479" w14:textId="0C3E47F0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Monitoraggio periodico degli esiti.</w:t>
      </w:r>
    </w:p>
    <w:p w14:paraId="6F22605D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9. Tirocini e Terza Missione</w:t>
      </w:r>
    </w:p>
    <w:p w14:paraId="14D7C8A6" w14:textId="4C5A7E0E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Modalità di attivazione e monitoraggio dei tirocini.</w:t>
      </w:r>
    </w:p>
    <w:p w14:paraId="35393B55" w14:textId="46A2BDF2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Collegamento tra tirocinio e competenze professionali.</w:t>
      </w:r>
    </w:p>
    <w:p w14:paraId="6FA5FA1A" w14:textId="6C5DC51A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Valutazione dell’efficacia formativa.</w:t>
      </w:r>
    </w:p>
    <w:p w14:paraId="4D78A990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10. Riesame e miglioramento continuo</w:t>
      </w:r>
    </w:p>
    <w:p w14:paraId="290DC55E" w14:textId="645F6EA1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Presenza di criticità reali e non solo descrittive.</w:t>
      </w:r>
    </w:p>
    <w:p w14:paraId="105968A4" w14:textId="3C23FDD1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Azioni con responsabili e tempistiche.</w:t>
      </w:r>
    </w:p>
    <w:p w14:paraId="5110059D" w14:textId="4BCD00E9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Verifica dell’efficacia nel ciclo successivo (logica PDCA).</w:t>
      </w:r>
    </w:p>
    <w:p w14:paraId="6EB42E0D" w14:textId="77777777" w:rsidR="00580107" w:rsidRPr="00AE1936" w:rsidRDefault="00580107" w:rsidP="00580107">
      <w:pPr>
        <w:rPr>
          <w:b/>
          <w:bCs/>
          <w:sz w:val="20"/>
          <w:szCs w:val="20"/>
        </w:rPr>
      </w:pPr>
      <w:r w:rsidRPr="00AE1936">
        <w:rPr>
          <w:b/>
          <w:bCs/>
          <w:sz w:val="20"/>
          <w:szCs w:val="20"/>
        </w:rPr>
        <w:t>Domande CEV Probabili</w:t>
      </w:r>
    </w:p>
    <w:p w14:paraId="115796A5" w14:textId="12A8B726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Qual è stata l’ultima criticità emersa e come è stata affrontata?</w:t>
      </w:r>
    </w:p>
    <w:p w14:paraId="683AFD66" w14:textId="6D86F1BC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Dove è documentata questa decisione?</w:t>
      </w:r>
    </w:p>
    <w:p w14:paraId="3A181A81" w14:textId="6CF4BDB1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Quali indicatori vengono utilizzati per valutare l’efficacia delle azioni?</w:t>
      </w:r>
    </w:p>
    <w:p w14:paraId="49BDA8A5" w14:textId="041E2E02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Come sono coinvolte le parti interessate?</w:t>
      </w:r>
    </w:p>
    <w:p w14:paraId="0BFB9D5C" w14:textId="14D7BC33" w:rsidR="00580107" w:rsidRPr="00AE1936" w:rsidRDefault="00580107" w:rsidP="008C4DB3">
      <w:pPr>
        <w:pStyle w:val="Paragrafoelenco"/>
        <w:numPr>
          <w:ilvl w:val="0"/>
          <w:numId w:val="10"/>
        </w:numPr>
        <w:rPr>
          <w:sz w:val="20"/>
          <w:szCs w:val="20"/>
        </w:rPr>
      </w:pPr>
      <w:r w:rsidRPr="00AE1936">
        <w:rPr>
          <w:sz w:val="20"/>
          <w:szCs w:val="20"/>
        </w:rPr>
        <w:t>Come si garantisce la coerenza tra insegnamenti e profili professionali?</w:t>
      </w:r>
    </w:p>
    <w:p w14:paraId="4ED0769D" w14:textId="77777777" w:rsidR="00580107" w:rsidRPr="00AE1936" w:rsidRDefault="00580107" w:rsidP="00580107">
      <w:pPr>
        <w:rPr>
          <w:sz w:val="20"/>
          <w:szCs w:val="20"/>
        </w:rPr>
      </w:pPr>
    </w:p>
    <w:p w14:paraId="2E63349C" w14:textId="77777777" w:rsidR="00580107" w:rsidRDefault="00580107" w:rsidP="0058010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EE61AC4" w14:textId="77777777" w:rsidR="00580107" w:rsidRDefault="00580107" w:rsidP="00580107">
      <w:pPr>
        <w:rPr>
          <w:b/>
          <w:bCs/>
          <w:sz w:val="20"/>
          <w:szCs w:val="20"/>
        </w:rPr>
      </w:pPr>
    </w:p>
    <w:p w14:paraId="4C9D9FBA" w14:textId="77777777" w:rsidR="00580107" w:rsidRPr="00362B2B" w:rsidRDefault="00580107" w:rsidP="004523E1">
      <w:pPr>
        <w:ind w:firstLine="0"/>
        <w:rPr>
          <w:b/>
          <w:bCs/>
          <w:sz w:val="20"/>
          <w:szCs w:val="20"/>
        </w:rPr>
      </w:pPr>
      <w:r w:rsidRPr="00362B2B">
        <w:rPr>
          <w:b/>
          <w:bCs/>
        </w:rPr>
        <w:t>D.CDS.1 – Progettazione del CdS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3769"/>
        <w:gridCol w:w="1559"/>
        <w:gridCol w:w="2114"/>
      </w:tblGrid>
      <w:tr w:rsidR="00580107" w:rsidRPr="000A4C60" w14:paraId="6D17EB50" w14:textId="77777777" w:rsidTr="002A4451">
        <w:trPr>
          <w:tblHeader/>
        </w:trPr>
        <w:tc>
          <w:tcPr>
            <w:tcW w:w="0" w:type="auto"/>
            <w:vAlign w:val="center"/>
            <w:hideMark/>
          </w:tcPr>
          <w:p w14:paraId="56058A32" w14:textId="77777777" w:rsidR="00580107" w:rsidRPr="000A4C60" w:rsidRDefault="00580107" w:rsidP="004523E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3769" w:type="dxa"/>
            <w:vAlign w:val="center"/>
            <w:hideMark/>
          </w:tcPr>
          <w:p w14:paraId="2D938206" w14:textId="77777777" w:rsidR="00580107" w:rsidRPr="000A4C60" w:rsidRDefault="00580107" w:rsidP="004523E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Domanda chiave da porsi</w:t>
            </w:r>
          </w:p>
        </w:tc>
        <w:tc>
          <w:tcPr>
            <w:tcW w:w="1559" w:type="dxa"/>
            <w:vAlign w:val="center"/>
            <w:hideMark/>
          </w:tcPr>
          <w:p w14:paraId="0EEFDC33" w14:textId="77777777" w:rsidR="00580107" w:rsidRPr="000A4C60" w:rsidRDefault="00580107" w:rsidP="004523E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Evidenze disponibili?</w:t>
            </w:r>
          </w:p>
        </w:tc>
        <w:tc>
          <w:tcPr>
            <w:tcW w:w="2114" w:type="dxa"/>
            <w:vAlign w:val="center"/>
            <w:hideMark/>
          </w:tcPr>
          <w:p w14:paraId="22DF56F6" w14:textId="77777777" w:rsidR="00580107" w:rsidRPr="000A4C60" w:rsidRDefault="00580107" w:rsidP="004523E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Criticità/Rischi</w:t>
            </w:r>
          </w:p>
        </w:tc>
      </w:tr>
      <w:tr w:rsidR="00580107" w:rsidRPr="000A4C60" w14:paraId="458103D4" w14:textId="77777777" w:rsidTr="002A4451">
        <w:tc>
          <w:tcPr>
            <w:tcW w:w="0" w:type="auto"/>
            <w:vAlign w:val="center"/>
            <w:hideMark/>
          </w:tcPr>
          <w:p w14:paraId="49AB54FF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Coerenza obiettivi–profili</w:t>
            </w:r>
          </w:p>
        </w:tc>
        <w:tc>
          <w:tcPr>
            <w:tcW w:w="3769" w:type="dxa"/>
            <w:vAlign w:val="center"/>
            <w:hideMark/>
          </w:tcPr>
          <w:p w14:paraId="4CE89B12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Gli obiettivi formativi sono coerenti con i profili professionali dichiarati?</w:t>
            </w:r>
          </w:p>
        </w:tc>
        <w:tc>
          <w:tcPr>
            <w:tcW w:w="1559" w:type="dxa"/>
            <w:vAlign w:val="center"/>
            <w:hideMark/>
          </w:tcPr>
          <w:p w14:paraId="1291D29D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SUA-CdS quadri A2–A4</w:t>
            </w:r>
          </w:p>
        </w:tc>
        <w:tc>
          <w:tcPr>
            <w:tcW w:w="2114" w:type="dxa"/>
            <w:vAlign w:val="center"/>
            <w:hideMark/>
          </w:tcPr>
          <w:p w14:paraId="7F49990A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Frasi descrittive ma non dimostrative</w:t>
            </w:r>
          </w:p>
        </w:tc>
      </w:tr>
      <w:tr w:rsidR="00580107" w:rsidRPr="000A4C60" w14:paraId="4FA94F78" w14:textId="77777777" w:rsidTr="002A4451">
        <w:tc>
          <w:tcPr>
            <w:tcW w:w="0" w:type="auto"/>
            <w:vAlign w:val="center"/>
            <w:hideMark/>
          </w:tcPr>
          <w:p w14:paraId="017CA4C6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Consultazione parti interessate</w:t>
            </w:r>
          </w:p>
        </w:tc>
        <w:tc>
          <w:tcPr>
            <w:tcW w:w="3769" w:type="dxa"/>
            <w:vAlign w:val="center"/>
            <w:hideMark/>
          </w:tcPr>
          <w:p w14:paraId="25CA01B8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Le parti interessate sono chiaramente identificate? Sono verbalizzate le consultazioni?</w:t>
            </w:r>
          </w:p>
        </w:tc>
        <w:tc>
          <w:tcPr>
            <w:tcW w:w="1559" w:type="dxa"/>
            <w:vAlign w:val="center"/>
            <w:hideMark/>
          </w:tcPr>
          <w:p w14:paraId="51B0B5C1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Verbali, report stakeholder</w:t>
            </w:r>
          </w:p>
        </w:tc>
        <w:tc>
          <w:tcPr>
            <w:tcW w:w="2114" w:type="dxa"/>
            <w:vAlign w:val="center"/>
            <w:hideMark/>
          </w:tcPr>
          <w:p w14:paraId="03397E27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Solo elenco generico, senza esiti</w:t>
            </w:r>
          </w:p>
        </w:tc>
      </w:tr>
      <w:tr w:rsidR="00580107" w:rsidRPr="000A4C60" w14:paraId="192650B9" w14:textId="77777777" w:rsidTr="002A4451">
        <w:tc>
          <w:tcPr>
            <w:tcW w:w="0" w:type="auto"/>
            <w:vAlign w:val="center"/>
            <w:hideMark/>
          </w:tcPr>
          <w:p w14:paraId="2D5A9C5E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Aggiornamento del progetto</w:t>
            </w:r>
          </w:p>
        </w:tc>
        <w:tc>
          <w:tcPr>
            <w:tcW w:w="3769" w:type="dxa"/>
            <w:vAlign w:val="center"/>
            <w:hideMark/>
          </w:tcPr>
          <w:p w14:paraId="082D909A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È documentato come il CdS aggiorna l’offerta in base a monitoraggi?</w:t>
            </w:r>
          </w:p>
        </w:tc>
        <w:tc>
          <w:tcPr>
            <w:tcW w:w="1559" w:type="dxa"/>
            <w:vAlign w:val="center"/>
            <w:hideMark/>
          </w:tcPr>
          <w:p w14:paraId="57111E3D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SMA, Riesame Ciclico</w:t>
            </w:r>
          </w:p>
        </w:tc>
        <w:tc>
          <w:tcPr>
            <w:tcW w:w="2114" w:type="dxa"/>
            <w:vAlign w:val="center"/>
            <w:hideMark/>
          </w:tcPr>
          <w:p w14:paraId="46C1F023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Mancanza collegamento causa-effetto</w:t>
            </w:r>
          </w:p>
        </w:tc>
      </w:tr>
      <w:tr w:rsidR="00580107" w:rsidRPr="000A4C60" w14:paraId="51B0B90C" w14:textId="77777777" w:rsidTr="002A4451">
        <w:tc>
          <w:tcPr>
            <w:tcW w:w="0" w:type="auto"/>
            <w:vAlign w:val="center"/>
            <w:hideMark/>
          </w:tcPr>
          <w:p w14:paraId="6DF39329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Coerenza con Dipartimento/Ateneo</w:t>
            </w:r>
          </w:p>
        </w:tc>
        <w:tc>
          <w:tcPr>
            <w:tcW w:w="3769" w:type="dxa"/>
            <w:vAlign w:val="center"/>
            <w:hideMark/>
          </w:tcPr>
          <w:p w14:paraId="34617073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È esplicitato il raccordo con PT Dip e PSA?</w:t>
            </w:r>
          </w:p>
        </w:tc>
        <w:tc>
          <w:tcPr>
            <w:tcW w:w="1559" w:type="dxa"/>
            <w:vAlign w:val="center"/>
            <w:hideMark/>
          </w:tcPr>
          <w:p w14:paraId="1923BCA1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Piano Dip., PSA</w:t>
            </w:r>
          </w:p>
        </w:tc>
        <w:tc>
          <w:tcPr>
            <w:tcW w:w="2114" w:type="dxa"/>
            <w:vAlign w:val="center"/>
            <w:hideMark/>
          </w:tcPr>
          <w:p w14:paraId="0B081F98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Collegamento solo formale</w:t>
            </w:r>
          </w:p>
        </w:tc>
      </w:tr>
      <w:tr w:rsidR="00580107" w:rsidRPr="000A4C60" w14:paraId="61821698" w14:textId="77777777" w:rsidTr="002A4451">
        <w:tc>
          <w:tcPr>
            <w:tcW w:w="0" w:type="auto"/>
            <w:vAlign w:val="center"/>
            <w:hideMark/>
          </w:tcPr>
          <w:p w14:paraId="03B7EF5C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Benchmark esterni</w:t>
            </w:r>
          </w:p>
        </w:tc>
        <w:tc>
          <w:tcPr>
            <w:tcW w:w="3769" w:type="dxa"/>
            <w:vAlign w:val="center"/>
            <w:hideMark/>
          </w:tcPr>
          <w:p w14:paraId="42664269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Sono citati benchmark nazionali/internazionali?</w:t>
            </w:r>
          </w:p>
        </w:tc>
        <w:tc>
          <w:tcPr>
            <w:tcW w:w="1559" w:type="dxa"/>
            <w:vAlign w:val="center"/>
            <w:hideMark/>
          </w:tcPr>
          <w:p w14:paraId="680E9381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Indicatori ANVUR</w:t>
            </w:r>
          </w:p>
        </w:tc>
        <w:tc>
          <w:tcPr>
            <w:tcW w:w="2114" w:type="dxa"/>
            <w:vAlign w:val="center"/>
            <w:hideMark/>
          </w:tcPr>
          <w:p w14:paraId="123DA225" w14:textId="77777777" w:rsidR="00580107" w:rsidRPr="000A4C60" w:rsidRDefault="00580107" w:rsidP="004523E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Assenza confronto esplicito</w:t>
            </w:r>
          </w:p>
        </w:tc>
      </w:tr>
    </w:tbl>
    <w:p w14:paraId="56A9A50D" w14:textId="77777777" w:rsidR="00580107" w:rsidRDefault="00580107" w:rsidP="00580107">
      <w:pPr>
        <w:rPr>
          <w:b/>
          <w:bCs/>
          <w:sz w:val="20"/>
          <w:szCs w:val="20"/>
        </w:rPr>
      </w:pPr>
    </w:p>
    <w:p w14:paraId="452DC9C6" w14:textId="77777777" w:rsidR="00580107" w:rsidRPr="00362B2B" w:rsidRDefault="00580107" w:rsidP="004523E1">
      <w:pPr>
        <w:ind w:firstLine="0"/>
        <w:rPr>
          <w:b/>
          <w:bCs/>
          <w:sz w:val="20"/>
          <w:szCs w:val="20"/>
        </w:rPr>
      </w:pPr>
      <w:r w:rsidRPr="00362B2B">
        <w:rPr>
          <w:b/>
          <w:bCs/>
        </w:rPr>
        <w:t>D.CDS.2 – Offerta Formativa e Risultati di Apprendimento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762"/>
        <w:gridCol w:w="1590"/>
        <w:gridCol w:w="2148"/>
      </w:tblGrid>
      <w:tr w:rsidR="00580107" w:rsidRPr="000A4C60" w14:paraId="00E6CD12" w14:textId="77777777" w:rsidTr="002A4451">
        <w:trPr>
          <w:tblHeader/>
        </w:trPr>
        <w:tc>
          <w:tcPr>
            <w:tcW w:w="2122" w:type="dxa"/>
            <w:vAlign w:val="center"/>
            <w:hideMark/>
          </w:tcPr>
          <w:p w14:paraId="08A299E8" w14:textId="77777777" w:rsidR="00580107" w:rsidRPr="000A4C60" w:rsidRDefault="00580107" w:rsidP="002A445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3762" w:type="dxa"/>
            <w:vAlign w:val="center"/>
            <w:hideMark/>
          </w:tcPr>
          <w:p w14:paraId="60F71F1D" w14:textId="77777777" w:rsidR="00580107" w:rsidRPr="000A4C60" w:rsidRDefault="00580107" w:rsidP="002A4451">
            <w:pPr>
              <w:ind w:hanging="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Domanda chiave</w:t>
            </w:r>
          </w:p>
        </w:tc>
        <w:tc>
          <w:tcPr>
            <w:tcW w:w="0" w:type="auto"/>
            <w:vAlign w:val="center"/>
            <w:hideMark/>
          </w:tcPr>
          <w:p w14:paraId="03718078" w14:textId="77777777" w:rsidR="00580107" w:rsidRPr="000A4C60" w:rsidRDefault="00580107" w:rsidP="002A445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Evidenze</w:t>
            </w:r>
          </w:p>
        </w:tc>
        <w:tc>
          <w:tcPr>
            <w:tcW w:w="0" w:type="auto"/>
            <w:vAlign w:val="center"/>
            <w:hideMark/>
          </w:tcPr>
          <w:p w14:paraId="345A2268" w14:textId="77777777" w:rsidR="00580107" w:rsidRPr="000A4C60" w:rsidRDefault="00580107" w:rsidP="002A445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Rischio CEV</w:t>
            </w:r>
          </w:p>
        </w:tc>
      </w:tr>
      <w:tr w:rsidR="00580107" w:rsidRPr="000A4C60" w14:paraId="39BE752F" w14:textId="77777777" w:rsidTr="002A4451">
        <w:tc>
          <w:tcPr>
            <w:tcW w:w="2122" w:type="dxa"/>
            <w:vAlign w:val="center"/>
            <w:hideMark/>
          </w:tcPr>
          <w:p w14:paraId="3155E47C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Descrittori di Dublino</w:t>
            </w:r>
          </w:p>
        </w:tc>
        <w:tc>
          <w:tcPr>
            <w:tcW w:w="3762" w:type="dxa"/>
            <w:vAlign w:val="center"/>
            <w:hideMark/>
          </w:tcPr>
          <w:p w14:paraId="472B44AF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I risultati di apprendimento sono declinati chiaramente?</w:t>
            </w:r>
          </w:p>
        </w:tc>
        <w:tc>
          <w:tcPr>
            <w:tcW w:w="0" w:type="auto"/>
            <w:vAlign w:val="center"/>
            <w:hideMark/>
          </w:tcPr>
          <w:p w14:paraId="61F6D888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SUA-CdS A4</w:t>
            </w:r>
          </w:p>
        </w:tc>
        <w:tc>
          <w:tcPr>
            <w:tcW w:w="0" w:type="auto"/>
            <w:vAlign w:val="center"/>
            <w:hideMark/>
          </w:tcPr>
          <w:p w14:paraId="55DDD197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Formulazioni troppo generiche</w:t>
            </w:r>
          </w:p>
        </w:tc>
      </w:tr>
      <w:tr w:rsidR="00580107" w:rsidRPr="000A4C60" w14:paraId="3BABB7F4" w14:textId="77777777" w:rsidTr="002A4451">
        <w:tc>
          <w:tcPr>
            <w:tcW w:w="2122" w:type="dxa"/>
            <w:vAlign w:val="center"/>
            <w:hideMark/>
          </w:tcPr>
          <w:p w14:paraId="5AA2520E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Coerenza insegnamenti–obiettivi</w:t>
            </w:r>
          </w:p>
        </w:tc>
        <w:tc>
          <w:tcPr>
            <w:tcW w:w="3762" w:type="dxa"/>
            <w:vAlign w:val="center"/>
            <w:hideMark/>
          </w:tcPr>
          <w:p w14:paraId="2032D5F4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Le schede insegnamento mostrano allineamento?</w:t>
            </w:r>
          </w:p>
        </w:tc>
        <w:tc>
          <w:tcPr>
            <w:tcW w:w="0" w:type="auto"/>
            <w:vAlign w:val="center"/>
            <w:hideMark/>
          </w:tcPr>
          <w:p w14:paraId="5946B693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spellStart"/>
            <w:r w:rsidRPr="000A4C60">
              <w:rPr>
                <w:rFonts w:eastAsia="Times New Roman"/>
                <w:sz w:val="20"/>
                <w:szCs w:val="20"/>
              </w:rPr>
              <w:t>Syllabus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D70371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Disomogeneità tra docenti</w:t>
            </w:r>
          </w:p>
        </w:tc>
      </w:tr>
      <w:tr w:rsidR="00580107" w:rsidRPr="000A4C60" w14:paraId="27F73DD3" w14:textId="77777777" w:rsidTr="002A4451">
        <w:tc>
          <w:tcPr>
            <w:tcW w:w="2122" w:type="dxa"/>
            <w:vAlign w:val="center"/>
            <w:hideMark/>
          </w:tcPr>
          <w:p w14:paraId="45BCE46E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Metodologie didattiche</w:t>
            </w:r>
          </w:p>
        </w:tc>
        <w:tc>
          <w:tcPr>
            <w:tcW w:w="3762" w:type="dxa"/>
            <w:vAlign w:val="center"/>
            <w:hideMark/>
          </w:tcPr>
          <w:p w14:paraId="7A94332A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Sono indicate metodologie attive/innovative?</w:t>
            </w:r>
          </w:p>
        </w:tc>
        <w:tc>
          <w:tcPr>
            <w:tcW w:w="0" w:type="auto"/>
            <w:vAlign w:val="center"/>
            <w:hideMark/>
          </w:tcPr>
          <w:p w14:paraId="227BBEFB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Schede, regolamento</w:t>
            </w:r>
          </w:p>
        </w:tc>
        <w:tc>
          <w:tcPr>
            <w:tcW w:w="0" w:type="auto"/>
            <w:vAlign w:val="center"/>
            <w:hideMark/>
          </w:tcPr>
          <w:p w14:paraId="005A6C3E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Solo didattica tradizionale</w:t>
            </w:r>
          </w:p>
        </w:tc>
      </w:tr>
      <w:tr w:rsidR="00580107" w:rsidRPr="000A4C60" w14:paraId="3D730209" w14:textId="77777777" w:rsidTr="002A4451">
        <w:tc>
          <w:tcPr>
            <w:tcW w:w="2122" w:type="dxa"/>
            <w:vAlign w:val="center"/>
            <w:hideMark/>
          </w:tcPr>
          <w:p w14:paraId="530B7D14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Modalità di verifica</w:t>
            </w:r>
          </w:p>
        </w:tc>
        <w:tc>
          <w:tcPr>
            <w:tcW w:w="3762" w:type="dxa"/>
            <w:vAlign w:val="center"/>
            <w:hideMark/>
          </w:tcPr>
          <w:p w14:paraId="7ACA3DAE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Esiste coerenza tra esiti attesi e prove d’esame?</w:t>
            </w:r>
          </w:p>
        </w:tc>
        <w:tc>
          <w:tcPr>
            <w:tcW w:w="0" w:type="auto"/>
            <w:vAlign w:val="center"/>
            <w:hideMark/>
          </w:tcPr>
          <w:p w14:paraId="3BAD3F1C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Schede insegnamento</w:t>
            </w:r>
          </w:p>
        </w:tc>
        <w:tc>
          <w:tcPr>
            <w:tcW w:w="0" w:type="auto"/>
            <w:vAlign w:val="center"/>
            <w:hideMark/>
          </w:tcPr>
          <w:p w14:paraId="005AFB9A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Verifiche non descritte</w:t>
            </w:r>
          </w:p>
        </w:tc>
      </w:tr>
      <w:tr w:rsidR="00580107" w:rsidRPr="000A4C60" w14:paraId="6877F796" w14:textId="77777777" w:rsidTr="002A4451">
        <w:tc>
          <w:tcPr>
            <w:tcW w:w="2122" w:type="dxa"/>
            <w:vAlign w:val="center"/>
            <w:hideMark/>
          </w:tcPr>
          <w:p w14:paraId="0021EADE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Monitoraggio CFU</w:t>
            </w:r>
          </w:p>
        </w:tc>
        <w:tc>
          <w:tcPr>
            <w:tcW w:w="3762" w:type="dxa"/>
            <w:vAlign w:val="center"/>
            <w:hideMark/>
          </w:tcPr>
          <w:p w14:paraId="303BEF1C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È monitorato il carico effettivo?</w:t>
            </w:r>
          </w:p>
        </w:tc>
        <w:tc>
          <w:tcPr>
            <w:tcW w:w="0" w:type="auto"/>
            <w:vAlign w:val="center"/>
            <w:hideMark/>
          </w:tcPr>
          <w:p w14:paraId="0650E250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Questionari studenti</w:t>
            </w:r>
          </w:p>
        </w:tc>
        <w:tc>
          <w:tcPr>
            <w:tcW w:w="0" w:type="auto"/>
            <w:vAlign w:val="center"/>
            <w:hideMark/>
          </w:tcPr>
          <w:p w14:paraId="6806D075" w14:textId="77777777" w:rsidR="00580107" w:rsidRPr="000A4C60" w:rsidRDefault="00580107" w:rsidP="002A4451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Mancata analisi sistematica</w:t>
            </w:r>
          </w:p>
        </w:tc>
      </w:tr>
    </w:tbl>
    <w:p w14:paraId="5D622296" w14:textId="77777777" w:rsidR="00580107" w:rsidRPr="00AE1936" w:rsidRDefault="00580107" w:rsidP="00580107">
      <w:pPr>
        <w:rPr>
          <w:b/>
          <w:bCs/>
          <w:sz w:val="20"/>
          <w:szCs w:val="20"/>
        </w:rPr>
      </w:pPr>
    </w:p>
    <w:p w14:paraId="18D5C051" w14:textId="77777777" w:rsidR="00580107" w:rsidRPr="00F138D1" w:rsidRDefault="00580107" w:rsidP="004523E1">
      <w:pPr>
        <w:ind w:firstLine="0"/>
        <w:rPr>
          <w:b/>
          <w:bCs/>
          <w:sz w:val="20"/>
          <w:szCs w:val="20"/>
        </w:rPr>
      </w:pPr>
      <w:r w:rsidRPr="00F138D1">
        <w:rPr>
          <w:b/>
          <w:bCs/>
        </w:rPr>
        <w:t>D.CDS.3 – Risorse e Servizi di Supporto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684"/>
        <w:gridCol w:w="1622"/>
        <w:gridCol w:w="2194"/>
      </w:tblGrid>
      <w:tr w:rsidR="00580107" w:rsidRPr="000A4C60" w14:paraId="39D97F3E" w14:textId="77777777" w:rsidTr="002A4451">
        <w:trPr>
          <w:tblHeader/>
        </w:trPr>
        <w:tc>
          <w:tcPr>
            <w:tcW w:w="2122" w:type="dxa"/>
            <w:vAlign w:val="center"/>
            <w:hideMark/>
          </w:tcPr>
          <w:p w14:paraId="5B3FA583" w14:textId="77777777" w:rsidR="00580107" w:rsidRPr="000A4C60" w:rsidRDefault="00580107" w:rsidP="002A445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3684" w:type="dxa"/>
            <w:vAlign w:val="center"/>
            <w:hideMark/>
          </w:tcPr>
          <w:p w14:paraId="33BD745F" w14:textId="77777777" w:rsidR="00580107" w:rsidRPr="000A4C60" w:rsidRDefault="00580107" w:rsidP="002A445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Domanda chiave</w:t>
            </w:r>
          </w:p>
        </w:tc>
        <w:tc>
          <w:tcPr>
            <w:tcW w:w="1622" w:type="dxa"/>
            <w:vAlign w:val="center"/>
            <w:hideMark/>
          </w:tcPr>
          <w:p w14:paraId="06263BEE" w14:textId="77777777" w:rsidR="00580107" w:rsidRPr="000A4C60" w:rsidRDefault="00580107" w:rsidP="002A4451">
            <w:pPr>
              <w:ind w:hanging="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Evidenze</w:t>
            </w:r>
          </w:p>
        </w:tc>
        <w:tc>
          <w:tcPr>
            <w:tcW w:w="0" w:type="auto"/>
            <w:vAlign w:val="center"/>
            <w:hideMark/>
          </w:tcPr>
          <w:p w14:paraId="03D5BDA8" w14:textId="77777777" w:rsidR="00580107" w:rsidRPr="000A4C60" w:rsidRDefault="00580107" w:rsidP="002A445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A4C60">
              <w:rPr>
                <w:rFonts w:eastAsia="Times New Roman"/>
                <w:b/>
                <w:bCs/>
                <w:sz w:val="20"/>
                <w:szCs w:val="20"/>
              </w:rPr>
              <w:t>Rischio</w:t>
            </w:r>
          </w:p>
        </w:tc>
      </w:tr>
      <w:tr w:rsidR="00580107" w:rsidRPr="000A4C60" w14:paraId="6660CC0B" w14:textId="77777777" w:rsidTr="002A4451">
        <w:tc>
          <w:tcPr>
            <w:tcW w:w="2122" w:type="dxa"/>
            <w:vAlign w:val="center"/>
            <w:hideMark/>
          </w:tcPr>
          <w:p w14:paraId="67F3439D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Personale docente</w:t>
            </w:r>
          </w:p>
        </w:tc>
        <w:tc>
          <w:tcPr>
            <w:tcW w:w="3684" w:type="dxa"/>
            <w:vAlign w:val="center"/>
            <w:hideMark/>
          </w:tcPr>
          <w:p w14:paraId="7A75D2EC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Numerosità e qualificazione adeguate?</w:t>
            </w:r>
          </w:p>
        </w:tc>
        <w:tc>
          <w:tcPr>
            <w:tcW w:w="1622" w:type="dxa"/>
            <w:vAlign w:val="center"/>
            <w:hideMark/>
          </w:tcPr>
          <w:p w14:paraId="15298F5D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Dati organico</w:t>
            </w:r>
          </w:p>
        </w:tc>
        <w:tc>
          <w:tcPr>
            <w:tcW w:w="0" w:type="auto"/>
            <w:vAlign w:val="center"/>
            <w:hideMark/>
          </w:tcPr>
          <w:p w14:paraId="766D9E5A" w14:textId="77777777" w:rsidR="00580107" w:rsidRPr="000A4C60" w:rsidRDefault="00580107" w:rsidP="002A4451">
            <w:pPr>
              <w:ind w:firstLine="6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Solo descrittivo</w:t>
            </w:r>
          </w:p>
        </w:tc>
      </w:tr>
      <w:tr w:rsidR="00580107" w:rsidRPr="000A4C60" w14:paraId="356EE435" w14:textId="77777777" w:rsidTr="002A4451">
        <w:tc>
          <w:tcPr>
            <w:tcW w:w="2122" w:type="dxa"/>
            <w:vAlign w:val="center"/>
            <w:hideMark/>
          </w:tcPr>
          <w:p w14:paraId="2A80AAD3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PTA</w:t>
            </w:r>
          </w:p>
        </w:tc>
        <w:tc>
          <w:tcPr>
            <w:tcW w:w="3684" w:type="dxa"/>
            <w:vAlign w:val="center"/>
            <w:hideMark/>
          </w:tcPr>
          <w:p w14:paraId="2526188D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È chiaro chi assegna e coordina il PTA?</w:t>
            </w:r>
          </w:p>
        </w:tc>
        <w:tc>
          <w:tcPr>
            <w:tcW w:w="1622" w:type="dxa"/>
            <w:vAlign w:val="center"/>
            <w:hideMark/>
          </w:tcPr>
          <w:p w14:paraId="4188A008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Organigramma</w:t>
            </w:r>
          </w:p>
        </w:tc>
        <w:tc>
          <w:tcPr>
            <w:tcW w:w="0" w:type="auto"/>
            <w:vAlign w:val="center"/>
            <w:hideMark/>
          </w:tcPr>
          <w:p w14:paraId="31701F56" w14:textId="77777777" w:rsidR="00580107" w:rsidRPr="000A4C60" w:rsidRDefault="00580107" w:rsidP="002A4451">
            <w:pPr>
              <w:ind w:firstLine="6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Responsabilità non esplicitate</w:t>
            </w:r>
          </w:p>
        </w:tc>
      </w:tr>
      <w:tr w:rsidR="00580107" w:rsidRPr="000A4C60" w14:paraId="76248502" w14:textId="77777777" w:rsidTr="002A4451">
        <w:tc>
          <w:tcPr>
            <w:tcW w:w="2122" w:type="dxa"/>
            <w:vAlign w:val="center"/>
            <w:hideMark/>
          </w:tcPr>
          <w:p w14:paraId="7A35A768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Laboratori</w:t>
            </w:r>
          </w:p>
        </w:tc>
        <w:tc>
          <w:tcPr>
            <w:tcW w:w="3684" w:type="dxa"/>
            <w:vAlign w:val="center"/>
            <w:hideMark/>
          </w:tcPr>
          <w:p w14:paraId="77643F08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Sono descritti in termini di adeguatezza rispetto agli obiettivi?</w:t>
            </w:r>
          </w:p>
        </w:tc>
        <w:tc>
          <w:tcPr>
            <w:tcW w:w="1622" w:type="dxa"/>
            <w:vAlign w:val="center"/>
            <w:hideMark/>
          </w:tcPr>
          <w:p w14:paraId="5BD318A8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Elenco strutture</w:t>
            </w:r>
          </w:p>
        </w:tc>
        <w:tc>
          <w:tcPr>
            <w:tcW w:w="0" w:type="auto"/>
            <w:vAlign w:val="center"/>
            <w:hideMark/>
          </w:tcPr>
          <w:p w14:paraId="4C65BD85" w14:textId="77777777" w:rsidR="00580107" w:rsidRPr="000A4C60" w:rsidRDefault="00580107" w:rsidP="002A4451">
            <w:pPr>
              <w:ind w:firstLine="6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Linguaggio troppo assertivo</w:t>
            </w:r>
          </w:p>
        </w:tc>
      </w:tr>
      <w:tr w:rsidR="00580107" w:rsidRPr="000A4C60" w14:paraId="74D01355" w14:textId="77777777" w:rsidTr="002A4451">
        <w:tc>
          <w:tcPr>
            <w:tcW w:w="2122" w:type="dxa"/>
            <w:vAlign w:val="center"/>
            <w:hideMark/>
          </w:tcPr>
          <w:p w14:paraId="720F9AEE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Biblioteche e banche dati</w:t>
            </w:r>
          </w:p>
        </w:tc>
        <w:tc>
          <w:tcPr>
            <w:tcW w:w="3684" w:type="dxa"/>
            <w:vAlign w:val="center"/>
            <w:hideMark/>
          </w:tcPr>
          <w:p w14:paraId="5BB78A61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Accesso documentato?</w:t>
            </w:r>
          </w:p>
        </w:tc>
        <w:tc>
          <w:tcPr>
            <w:tcW w:w="1622" w:type="dxa"/>
            <w:vAlign w:val="center"/>
            <w:hideMark/>
          </w:tcPr>
          <w:p w14:paraId="2B449710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SBA</w:t>
            </w:r>
          </w:p>
        </w:tc>
        <w:tc>
          <w:tcPr>
            <w:tcW w:w="0" w:type="auto"/>
            <w:vAlign w:val="center"/>
            <w:hideMark/>
          </w:tcPr>
          <w:p w14:paraId="016402E7" w14:textId="77777777" w:rsidR="00580107" w:rsidRPr="000A4C60" w:rsidRDefault="00580107" w:rsidP="002A4451">
            <w:pPr>
              <w:ind w:firstLine="6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Non collegato agli esiti</w:t>
            </w:r>
          </w:p>
        </w:tc>
      </w:tr>
      <w:tr w:rsidR="00580107" w:rsidRPr="000A4C60" w14:paraId="12810AB6" w14:textId="77777777" w:rsidTr="002A4451">
        <w:tc>
          <w:tcPr>
            <w:tcW w:w="2122" w:type="dxa"/>
            <w:vAlign w:val="center"/>
            <w:hideMark/>
          </w:tcPr>
          <w:p w14:paraId="6D82A5A7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Accessibilità</w:t>
            </w:r>
          </w:p>
        </w:tc>
        <w:tc>
          <w:tcPr>
            <w:tcW w:w="3684" w:type="dxa"/>
            <w:vAlign w:val="center"/>
            <w:hideMark/>
          </w:tcPr>
          <w:p w14:paraId="4819F420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Sono descritti servizi per disabilità?</w:t>
            </w:r>
          </w:p>
        </w:tc>
        <w:tc>
          <w:tcPr>
            <w:tcW w:w="1622" w:type="dxa"/>
            <w:vAlign w:val="center"/>
            <w:hideMark/>
          </w:tcPr>
          <w:p w14:paraId="26B73E3A" w14:textId="77777777" w:rsidR="00580107" w:rsidRPr="000A4C60" w:rsidRDefault="00580107" w:rsidP="002A445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Sito</w:t>
            </w:r>
          </w:p>
        </w:tc>
        <w:tc>
          <w:tcPr>
            <w:tcW w:w="0" w:type="auto"/>
            <w:vAlign w:val="center"/>
            <w:hideMark/>
          </w:tcPr>
          <w:p w14:paraId="5EDAFF4D" w14:textId="77777777" w:rsidR="00580107" w:rsidRPr="000A4C60" w:rsidRDefault="00580107" w:rsidP="002A4451">
            <w:pPr>
              <w:ind w:firstLine="6"/>
              <w:rPr>
                <w:rFonts w:eastAsia="Times New Roman"/>
                <w:sz w:val="20"/>
                <w:szCs w:val="20"/>
              </w:rPr>
            </w:pPr>
            <w:r w:rsidRPr="000A4C60">
              <w:rPr>
                <w:rFonts w:eastAsia="Times New Roman"/>
                <w:sz w:val="20"/>
                <w:szCs w:val="20"/>
              </w:rPr>
              <w:t>Mancanza indicatori</w:t>
            </w:r>
          </w:p>
        </w:tc>
      </w:tr>
    </w:tbl>
    <w:p w14:paraId="7B84A482" w14:textId="77777777" w:rsidR="00580107" w:rsidRDefault="00580107" w:rsidP="00580107">
      <w:pPr>
        <w:rPr>
          <w:b/>
          <w:bCs/>
          <w:sz w:val="20"/>
          <w:szCs w:val="20"/>
        </w:rPr>
      </w:pPr>
    </w:p>
    <w:p w14:paraId="2AA7F881" w14:textId="77777777" w:rsidR="00580107" w:rsidRPr="00362B2B" w:rsidRDefault="00580107" w:rsidP="004523E1">
      <w:pPr>
        <w:ind w:firstLine="0"/>
        <w:rPr>
          <w:b/>
          <w:bCs/>
          <w:sz w:val="20"/>
          <w:szCs w:val="20"/>
        </w:rPr>
      </w:pPr>
      <w:r w:rsidRPr="00362B2B">
        <w:rPr>
          <w:b/>
          <w:bCs/>
        </w:rPr>
        <w:t>D.CDS.4 – Monitoraggio e Miglioramento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3685"/>
        <w:gridCol w:w="1561"/>
        <w:gridCol w:w="2253"/>
      </w:tblGrid>
      <w:tr w:rsidR="00580107" w:rsidRPr="00362B2B" w14:paraId="2D6FE3D7" w14:textId="77777777" w:rsidTr="00566DF7">
        <w:trPr>
          <w:tblHeader/>
        </w:trPr>
        <w:tc>
          <w:tcPr>
            <w:tcW w:w="1103" w:type="pct"/>
            <w:vAlign w:val="center"/>
            <w:hideMark/>
          </w:tcPr>
          <w:p w14:paraId="08F52849" w14:textId="77777777" w:rsidR="00580107" w:rsidRPr="00362B2B" w:rsidRDefault="00580107" w:rsidP="00566DF7">
            <w:pPr>
              <w:ind w:hanging="2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62B2B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1915" w:type="pct"/>
            <w:vAlign w:val="center"/>
            <w:hideMark/>
          </w:tcPr>
          <w:p w14:paraId="40172D92" w14:textId="77777777" w:rsidR="00580107" w:rsidRPr="00362B2B" w:rsidRDefault="00580107" w:rsidP="00566DF7">
            <w:pPr>
              <w:ind w:hanging="2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62B2B">
              <w:rPr>
                <w:rFonts w:eastAsia="Times New Roman"/>
                <w:b/>
                <w:bCs/>
                <w:sz w:val="20"/>
                <w:szCs w:val="20"/>
              </w:rPr>
              <w:t>Domanda chiave</w:t>
            </w:r>
          </w:p>
        </w:tc>
        <w:tc>
          <w:tcPr>
            <w:tcW w:w="811" w:type="pct"/>
            <w:vAlign w:val="center"/>
            <w:hideMark/>
          </w:tcPr>
          <w:p w14:paraId="543C0498" w14:textId="77777777" w:rsidR="00580107" w:rsidRPr="00362B2B" w:rsidRDefault="00580107" w:rsidP="00566DF7">
            <w:pPr>
              <w:ind w:hanging="2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62B2B">
              <w:rPr>
                <w:rFonts w:eastAsia="Times New Roman"/>
                <w:b/>
                <w:bCs/>
                <w:sz w:val="20"/>
                <w:szCs w:val="20"/>
              </w:rPr>
              <w:t>Evidenze</w:t>
            </w:r>
          </w:p>
        </w:tc>
        <w:tc>
          <w:tcPr>
            <w:tcW w:w="1171" w:type="pct"/>
            <w:vAlign w:val="center"/>
            <w:hideMark/>
          </w:tcPr>
          <w:p w14:paraId="1D890ACC" w14:textId="77777777" w:rsidR="00580107" w:rsidRPr="00362B2B" w:rsidRDefault="00580107" w:rsidP="00566DF7">
            <w:pPr>
              <w:ind w:hanging="2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62B2B">
              <w:rPr>
                <w:rFonts w:eastAsia="Times New Roman"/>
                <w:b/>
                <w:bCs/>
                <w:sz w:val="20"/>
                <w:szCs w:val="20"/>
              </w:rPr>
              <w:t>Rischio</w:t>
            </w:r>
          </w:p>
        </w:tc>
      </w:tr>
      <w:tr w:rsidR="00580107" w:rsidRPr="00362B2B" w14:paraId="7602718C" w14:textId="77777777" w:rsidTr="00566DF7">
        <w:tc>
          <w:tcPr>
            <w:tcW w:w="1103" w:type="pct"/>
            <w:vAlign w:val="center"/>
            <w:hideMark/>
          </w:tcPr>
          <w:p w14:paraId="38847DA2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Sistema di monitoraggio</w:t>
            </w:r>
          </w:p>
        </w:tc>
        <w:tc>
          <w:tcPr>
            <w:tcW w:w="1915" w:type="pct"/>
            <w:vAlign w:val="center"/>
            <w:hideMark/>
          </w:tcPr>
          <w:p w14:paraId="4DD4711D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È descritto un ciclo PDCA reale?</w:t>
            </w:r>
          </w:p>
        </w:tc>
        <w:tc>
          <w:tcPr>
            <w:tcW w:w="811" w:type="pct"/>
            <w:vAlign w:val="center"/>
            <w:hideMark/>
          </w:tcPr>
          <w:p w14:paraId="6A044764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SMA, RC</w:t>
            </w:r>
          </w:p>
        </w:tc>
        <w:tc>
          <w:tcPr>
            <w:tcW w:w="1171" w:type="pct"/>
            <w:vAlign w:val="center"/>
            <w:hideMark/>
          </w:tcPr>
          <w:p w14:paraId="4133A9B6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Solo elenco strumenti</w:t>
            </w:r>
          </w:p>
        </w:tc>
      </w:tr>
      <w:tr w:rsidR="00580107" w:rsidRPr="00362B2B" w14:paraId="4EB19741" w14:textId="77777777" w:rsidTr="00566DF7">
        <w:tc>
          <w:tcPr>
            <w:tcW w:w="1103" w:type="pct"/>
            <w:vAlign w:val="center"/>
            <w:hideMark/>
          </w:tcPr>
          <w:p w14:paraId="56CAFE2C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Opinioni studenti</w:t>
            </w:r>
          </w:p>
        </w:tc>
        <w:tc>
          <w:tcPr>
            <w:tcW w:w="1915" w:type="pct"/>
            <w:vAlign w:val="center"/>
            <w:hideMark/>
          </w:tcPr>
          <w:p w14:paraId="4485B0A1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Sono analizzate e discusse?</w:t>
            </w:r>
          </w:p>
        </w:tc>
        <w:tc>
          <w:tcPr>
            <w:tcW w:w="811" w:type="pct"/>
            <w:vAlign w:val="center"/>
            <w:hideMark/>
          </w:tcPr>
          <w:p w14:paraId="57D5F7BD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Questionari</w:t>
            </w:r>
          </w:p>
        </w:tc>
        <w:tc>
          <w:tcPr>
            <w:tcW w:w="1171" w:type="pct"/>
            <w:vAlign w:val="center"/>
            <w:hideMark/>
          </w:tcPr>
          <w:p w14:paraId="468DF30A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Mancano azioni conseguenti</w:t>
            </w:r>
          </w:p>
        </w:tc>
      </w:tr>
      <w:tr w:rsidR="00580107" w:rsidRPr="00362B2B" w14:paraId="2BC23B89" w14:textId="77777777" w:rsidTr="00566DF7">
        <w:tc>
          <w:tcPr>
            <w:tcW w:w="1103" w:type="pct"/>
            <w:vAlign w:val="center"/>
            <w:hideMark/>
          </w:tcPr>
          <w:p w14:paraId="0E04838A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RO-SUA</w:t>
            </w:r>
          </w:p>
        </w:tc>
        <w:tc>
          <w:tcPr>
            <w:tcW w:w="1915" w:type="pct"/>
            <w:vAlign w:val="center"/>
            <w:hideMark/>
          </w:tcPr>
          <w:p w14:paraId="5E370053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Sono citate azioni e responsabili?</w:t>
            </w:r>
          </w:p>
        </w:tc>
        <w:tc>
          <w:tcPr>
            <w:tcW w:w="811" w:type="pct"/>
            <w:vAlign w:val="center"/>
            <w:hideMark/>
          </w:tcPr>
          <w:p w14:paraId="7F145D05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Riesame</w:t>
            </w:r>
          </w:p>
        </w:tc>
        <w:tc>
          <w:tcPr>
            <w:tcW w:w="1171" w:type="pct"/>
            <w:vAlign w:val="center"/>
            <w:hideMark/>
          </w:tcPr>
          <w:p w14:paraId="4B418619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Mancano tempistiche</w:t>
            </w:r>
          </w:p>
        </w:tc>
      </w:tr>
      <w:tr w:rsidR="00580107" w:rsidRPr="00362B2B" w14:paraId="2FFD33B6" w14:textId="77777777" w:rsidTr="00566DF7">
        <w:tc>
          <w:tcPr>
            <w:tcW w:w="1103" w:type="pct"/>
            <w:vAlign w:val="center"/>
            <w:hideMark/>
          </w:tcPr>
          <w:p w14:paraId="5572B110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Esiti occupazionali</w:t>
            </w:r>
          </w:p>
        </w:tc>
        <w:tc>
          <w:tcPr>
            <w:tcW w:w="1915" w:type="pct"/>
            <w:vAlign w:val="center"/>
            <w:hideMark/>
          </w:tcPr>
          <w:p w14:paraId="2BFF98CB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Sono analizzati come indicatori?</w:t>
            </w:r>
          </w:p>
        </w:tc>
        <w:tc>
          <w:tcPr>
            <w:tcW w:w="811" w:type="pct"/>
            <w:vAlign w:val="center"/>
            <w:hideMark/>
          </w:tcPr>
          <w:p w14:paraId="07955F65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AlmaLaurea</w:t>
            </w:r>
          </w:p>
        </w:tc>
        <w:tc>
          <w:tcPr>
            <w:tcW w:w="1171" w:type="pct"/>
            <w:vAlign w:val="center"/>
            <w:hideMark/>
          </w:tcPr>
          <w:p w14:paraId="08794949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Dato riportato ma non interpretato</w:t>
            </w:r>
          </w:p>
        </w:tc>
      </w:tr>
      <w:tr w:rsidR="00580107" w:rsidRPr="00362B2B" w14:paraId="42478CB3" w14:textId="77777777" w:rsidTr="00566DF7">
        <w:tc>
          <w:tcPr>
            <w:tcW w:w="1103" w:type="pct"/>
            <w:vAlign w:val="center"/>
            <w:hideMark/>
          </w:tcPr>
          <w:p w14:paraId="1FB59DD1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Tracciabilità azioni</w:t>
            </w:r>
          </w:p>
        </w:tc>
        <w:tc>
          <w:tcPr>
            <w:tcW w:w="1915" w:type="pct"/>
            <w:vAlign w:val="center"/>
            <w:hideMark/>
          </w:tcPr>
          <w:p w14:paraId="15742675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È chiaro chi fa cosa e quando?</w:t>
            </w:r>
          </w:p>
        </w:tc>
        <w:tc>
          <w:tcPr>
            <w:tcW w:w="811" w:type="pct"/>
            <w:vAlign w:val="center"/>
            <w:hideMark/>
          </w:tcPr>
          <w:p w14:paraId="23F40D94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Verbali</w:t>
            </w:r>
          </w:p>
        </w:tc>
        <w:tc>
          <w:tcPr>
            <w:tcW w:w="1171" w:type="pct"/>
            <w:vAlign w:val="center"/>
            <w:hideMark/>
          </w:tcPr>
          <w:p w14:paraId="64B9ADA5" w14:textId="77777777" w:rsidR="00580107" w:rsidRPr="00362B2B" w:rsidRDefault="00580107" w:rsidP="00566DF7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Processo non formalizzato</w:t>
            </w:r>
          </w:p>
        </w:tc>
      </w:tr>
    </w:tbl>
    <w:p w14:paraId="4DED8F3C" w14:textId="77777777" w:rsidR="00580107" w:rsidRDefault="00580107" w:rsidP="00580107">
      <w:pPr>
        <w:rPr>
          <w:b/>
          <w:bCs/>
          <w:sz w:val="20"/>
          <w:szCs w:val="20"/>
        </w:rPr>
      </w:pPr>
    </w:p>
    <w:p w14:paraId="7BE34AFD" w14:textId="77777777" w:rsidR="00D259F1" w:rsidRDefault="00D259F1" w:rsidP="00580107">
      <w:pPr>
        <w:rPr>
          <w:b/>
          <w:bCs/>
          <w:sz w:val="20"/>
          <w:szCs w:val="20"/>
        </w:rPr>
      </w:pPr>
    </w:p>
    <w:p w14:paraId="3B4358DE" w14:textId="77777777" w:rsidR="001B5DDE" w:rsidRDefault="001B5DDE" w:rsidP="00580107">
      <w:pPr>
        <w:rPr>
          <w:b/>
          <w:bCs/>
          <w:sz w:val="20"/>
          <w:szCs w:val="20"/>
        </w:rPr>
      </w:pPr>
    </w:p>
    <w:p w14:paraId="3B324AD3" w14:textId="77777777" w:rsidR="001B5DDE" w:rsidRDefault="001B5DDE" w:rsidP="00580107">
      <w:pPr>
        <w:rPr>
          <w:b/>
          <w:bCs/>
          <w:sz w:val="20"/>
          <w:szCs w:val="20"/>
        </w:rPr>
      </w:pPr>
    </w:p>
    <w:p w14:paraId="2D9CD354" w14:textId="77777777" w:rsidR="00580107" w:rsidRDefault="00580107" w:rsidP="00580107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9"/>
        <w:gridCol w:w="7113"/>
      </w:tblGrid>
      <w:tr w:rsidR="00580107" w:rsidRPr="00362B2B" w14:paraId="5F79E061" w14:textId="77777777" w:rsidTr="00D259F1">
        <w:trPr>
          <w:tblHeader/>
        </w:trPr>
        <w:tc>
          <w:tcPr>
            <w:tcW w:w="1304" w:type="pct"/>
            <w:vAlign w:val="center"/>
            <w:hideMark/>
          </w:tcPr>
          <w:p w14:paraId="746411E2" w14:textId="77777777" w:rsidR="00580107" w:rsidRPr="00362B2B" w:rsidRDefault="00580107" w:rsidP="00D259F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62B2B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Tema critico CEV</w:t>
            </w:r>
          </w:p>
        </w:tc>
        <w:tc>
          <w:tcPr>
            <w:tcW w:w="3696" w:type="pct"/>
            <w:vAlign w:val="center"/>
            <w:hideMark/>
          </w:tcPr>
          <w:p w14:paraId="3E0EF92C" w14:textId="77777777" w:rsidR="00580107" w:rsidRPr="00362B2B" w:rsidRDefault="00580107" w:rsidP="00D259F1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62B2B">
              <w:rPr>
                <w:rFonts w:eastAsia="Times New Roman"/>
                <w:b/>
                <w:bCs/>
                <w:sz w:val="20"/>
                <w:szCs w:val="20"/>
              </w:rPr>
              <w:t>Verifica interna</w:t>
            </w:r>
          </w:p>
        </w:tc>
      </w:tr>
      <w:tr w:rsidR="00580107" w:rsidRPr="00362B2B" w14:paraId="7829A448" w14:textId="77777777" w:rsidTr="00D259F1">
        <w:tc>
          <w:tcPr>
            <w:tcW w:w="1304" w:type="pct"/>
            <w:vAlign w:val="center"/>
            <w:hideMark/>
          </w:tcPr>
          <w:p w14:paraId="61A1C972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Linguaggio troppo assertivo</w:t>
            </w:r>
          </w:p>
        </w:tc>
        <w:tc>
          <w:tcPr>
            <w:tcW w:w="3696" w:type="pct"/>
            <w:vAlign w:val="center"/>
            <w:hideMark/>
          </w:tcPr>
          <w:p w14:paraId="16B9FCF3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Sono presenti espressioni come “garantisce”, “eccellenza”, “modello avanzato”?</w:t>
            </w:r>
          </w:p>
        </w:tc>
      </w:tr>
      <w:tr w:rsidR="00580107" w:rsidRPr="00362B2B" w14:paraId="40EF5583" w14:textId="77777777" w:rsidTr="00D259F1">
        <w:tc>
          <w:tcPr>
            <w:tcW w:w="1304" w:type="pct"/>
            <w:vAlign w:val="center"/>
            <w:hideMark/>
          </w:tcPr>
          <w:p w14:paraId="70904C39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Ridondanze</w:t>
            </w:r>
          </w:p>
        </w:tc>
        <w:tc>
          <w:tcPr>
            <w:tcW w:w="3696" w:type="pct"/>
            <w:vAlign w:val="center"/>
            <w:hideMark/>
          </w:tcPr>
          <w:p w14:paraId="6AC92077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Sezioni 1 e 2 ripetono gli stessi concetti?</w:t>
            </w:r>
          </w:p>
        </w:tc>
      </w:tr>
      <w:tr w:rsidR="00580107" w:rsidRPr="00362B2B" w14:paraId="1E5F3248" w14:textId="77777777" w:rsidTr="00D259F1">
        <w:tc>
          <w:tcPr>
            <w:tcW w:w="1304" w:type="pct"/>
            <w:vAlign w:val="center"/>
            <w:hideMark/>
          </w:tcPr>
          <w:p w14:paraId="38B06C2A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Evidenza vs dichiarazione</w:t>
            </w:r>
          </w:p>
        </w:tc>
        <w:tc>
          <w:tcPr>
            <w:tcW w:w="3696" w:type="pct"/>
            <w:vAlign w:val="center"/>
            <w:hideMark/>
          </w:tcPr>
          <w:p w14:paraId="63325E79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Ogni affermazione ha un riscontro documentale?</w:t>
            </w:r>
          </w:p>
        </w:tc>
      </w:tr>
      <w:tr w:rsidR="00580107" w:rsidRPr="00362B2B" w14:paraId="01293133" w14:textId="77777777" w:rsidTr="00D259F1">
        <w:tc>
          <w:tcPr>
            <w:tcW w:w="1304" w:type="pct"/>
            <w:vAlign w:val="center"/>
            <w:hideMark/>
          </w:tcPr>
          <w:p w14:paraId="4518C454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Indicatori numerici</w:t>
            </w:r>
          </w:p>
        </w:tc>
        <w:tc>
          <w:tcPr>
            <w:tcW w:w="3696" w:type="pct"/>
            <w:vAlign w:val="center"/>
            <w:hideMark/>
          </w:tcPr>
          <w:p w14:paraId="6230B1FD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Sono presenti dati misurabili?</w:t>
            </w:r>
          </w:p>
        </w:tc>
      </w:tr>
      <w:tr w:rsidR="00580107" w:rsidRPr="00362B2B" w14:paraId="536442A6" w14:textId="77777777" w:rsidTr="00D259F1">
        <w:tc>
          <w:tcPr>
            <w:tcW w:w="1304" w:type="pct"/>
            <w:vAlign w:val="center"/>
            <w:hideMark/>
          </w:tcPr>
          <w:p w14:paraId="24510F6D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Collegamento causa-effetto</w:t>
            </w:r>
          </w:p>
        </w:tc>
        <w:tc>
          <w:tcPr>
            <w:tcW w:w="3696" w:type="pct"/>
            <w:vAlign w:val="center"/>
            <w:hideMark/>
          </w:tcPr>
          <w:p w14:paraId="54C98E48" w14:textId="77777777" w:rsidR="00580107" w:rsidRPr="00362B2B" w:rsidRDefault="00580107" w:rsidP="00D259F1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362B2B">
              <w:rPr>
                <w:rFonts w:eastAsia="Times New Roman"/>
                <w:sz w:val="20"/>
                <w:szCs w:val="20"/>
              </w:rPr>
              <w:t>È chiaro che un monitoraggio produce una modifica?</w:t>
            </w:r>
          </w:p>
        </w:tc>
      </w:tr>
    </w:tbl>
    <w:p w14:paraId="485DBE69" w14:textId="77777777" w:rsidR="00580107" w:rsidRDefault="00580107" w:rsidP="00580107">
      <w:pPr>
        <w:rPr>
          <w:b/>
          <w:bCs/>
          <w:sz w:val="20"/>
          <w:szCs w:val="20"/>
        </w:rPr>
      </w:pPr>
    </w:p>
    <w:p w14:paraId="79AFF9F1" w14:textId="77777777" w:rsidR="00580107" w:rsidRPr="00746729" w:rsidRDefault="00580107" w:rsidP="001B5DDE">
      <w:pPr>
        <w:ind w:firstLine="0"/>
        <w:rPr>
          <w:b/>
          <w:bCs/>
        </w:rPr>
      </w:pPr>
      <w:r w:rsidRPr="00746729">
        <w:rPr>
          <w:b/>
          <w:bCs/>
        </w:rPr>
        <w:t>Dottorati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3139"/>
        <w:gridCol w:w="2977"/>
        <w:gridCol w:w="2964"/>
      </w:tblGrid>
      <w:tr w:rsidR="00580107" w:rsidRPr="00AE1936" w14:paraId="50ADA400" w14:textId="77777777" w:rsidTr="00DA7346">
        <w:trPr>
          <w:tblHeader/>
        </w:trPr>
        <w:tc>
          <w:tcPr>
            <w:tcW w:w="0" w:type="auto"/>
            <w:vAlign w:val="center"/>
            <w:hideMark/>
          </w:tcPr>
          <w:p w14:paraId="6F149419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Punto</w:t>
            </w:r>
          </w:p>
        </w:tc>
        <w:tc>
          <w:tcPr>
            <w:tcW w:w="3139" w:type="dxa"/>
            <w:vAlign w:val="center"/>
            <w:hideMark/>
          </w:tcPr>
          <w:p w14:paraId="03828589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Domanda che la CEV potrebbe fare</w:t>
            </w:r>
          </w:p>
        </w:tc>
        <w:tc>
          <w:tcPr>
            <w:tcW w:w="2977" w:type="dxa"/>
            <w:vAlign w:val="center"/>
            <w:hideMark/>
          </w:tcPr>
          <w:p w14:paraId="41499563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Evidenza concreta pronta?</w:t>
            </w:r>
          </w:p>
        </w:tc>
        <w:tc>
          <w:tcPr>
            <w:tcW w:w="2964" w:type="dxa"/>
            <w:vAlign w:val="center"/>
            <w:hideMark/>
          </w:tcPr>
          <w:p w14:paraId="3EF4CEC8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Azione preventiva</w:t>
            </w:r>
          </w:p>
        </w:tc>
      </w:tr>
      <w:tr w:rsidR="00580107" w:rsidRPr="00AE1936" w14:paraId="63388831" w14:textId="77777777" w:rsidTr="00DA7346">
        <w:tc>
          <w:tcPr>
            <w:tcW w:w="0" w:type="auto"/>
            <w:vAlign w:val="center"/>
            <w:hideMark/>
          </w:tcPr>
          <w:p w14:paraId="30796992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3139" w:type="dxa"/>
            <w:vAlign w:val="center"/>
            <w:hideMark/>
          </w:tcPr>
          <w:p w14:paraId="3CD3CA26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Dove documentate le consultazioni con stakeholder?</w:t>
            </w:r>
          </w:p>
        </w:tc>
        <w:tc>
          <w:tcPr>
            <w:tcW w:w="2977" w:type="dxa"/>
            <w:vAlign w:val="center"/>
            <w:hideMark/>
          </w:tcPr>
          <w:p w14:paraId="23FEF1EB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 xml:space="preserve">Verbali? </w:t>
            </w:r>
            <w:proofErr w:type="spellStart"/>
            <w:r w:rsidRPr="00AE1936">
              <w:rPr>
                <w:rFonts w:eastAsia="Times New Roman"/>
                <w:sz w:val="20"/>
                <w:szCs w:val="20"/>
              </w:rPr>
              <w:t>Advisory</w:t>
            </w:r>
            <w:proofErr w:type="spellEnd"/>
            <w:r w:rsidRPr="00AE1936">
              <w:rPr>
                <w:rFonts w:eastAsia="Times New Roman"/>
                <w:sz w:val="20"/>
                <w:szCs w:val="20"/>
              </w:rPr>
              <w:t xml:space="preserve"> Board? Aggiornamenti tracciati?</w:t>
            </w:r>
          </w:p>
        </w:tc>
        <w:tc>
          <w:tcPr>
            <w:tcW w:w="2964" w:type="dxa"/>
            <w:vAlign w:val="center"/>
            <w:hideMark/>
          </w:tcPr>
          <w:p w14:paraId="06937D3F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Preparare elenco sintetico consultazioni + impatti reali</w:t>
            </w:r>
          </w:p>
        </w:tc>
      </w:tr>
      <w:tr w:rsidR="00580107" w:rsidRPr="00AE1936" w14:paraId="6F2D17B5" w14:textId="77777777" w:rsidTr="00DA7346">
        <w:tc>
          <w:tcPr>
            <w:tcW w:w="0" w:type="auto"/>
            <w:vAlign w:val="center"/>
            <w:hideMark/>
          </w:tcPr>
          <w:p w14:paraId="0ACDA362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3139" w:type="dxa"/>
            <w:vAlign w:val="center"/>
            <w:hideMark/>
          </w:tcPr>
          <w:p w14:paraId="0E01A971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 xml:space="preserve">Quali modifiche avete introdotto negli ultimi </w:t>
            </w:r>
            <w:proofErr w:type="gramStart"/>
            <w:r w:rsidRPr="00AE1936">
              <w:rPr>
                <w:rFonts w:eastAsia="Times New Roman"/>
                <w:sz w:val="20"/>
                <w:szCs w:val="20"/>
              </w:rPr>
              <w:t>3</w:t>
            </w:r>
            <w:proofErr w:type="gramEnd"/>
            <w:r w:rsidRPr="00AE1936">
              <w:rPr>
                <w:rFonts w:eastAsia="Times New Roman"/>
                <w:sz w:val="20"/>
                <w:szCs w:val="20"/>
              </w:rPr>
              <w:t xml:space="preserve"> cicli e perché?</w:t>
            </w:r>
          </w:p>
        </w:tc>
        <w:tc>
          <w:tcPr>
            <w:tcW w:w="2977" w:type="dxa"/>
            <w:vAlign w:val="center"/>
            <w:hideMark/>
          </w:tcPr>
          <w:p w14:paraId="70CE086C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Collegamento monitoraggio → modifica</w:t>
            </w:r>
          </w:p>
        </w:tc>
        <w:tc>
          <w:tcPr>
            <w:tcW w:w="2964" w:type="dxa"/>
            <w:vAlign w:val="center"/>
            <w:hideMark/>
          </w:tcPr>
          <w:p w14:paraId="2B26162A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Tabella “Evidenza → Azione → Ciclo”</w:t>
            </w:r>
          </w:p>
        </w:tc>
      </w:tr>
      <w:tr w:rsidR="00580107" w:rsidRPr="00AE1936" w14:paraId="2DCAB5C7" w14:textId="77777777" w:rsidTr="00DA7346">
        <w:tc>
          <w:tcPr>
            <w:tcW w:w="0" w:type="auto"/>
            <w:vAlign w:val="center"/>
            <w:hideMark/>
          </w:tcPr>
          <w:p w14:paraId="2FF35B6A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3139" w:type="dxa"/>
            <w:vAlign w:val="center"/>
            <w:hideMark/>
          </w:tcPr>
          <w:p w14:paraId="2606B146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Dove è formalizzata la visione del percorso formativo?</w:t>
            </w:r>
          </w:p>
        </w:tc>
        <w:tc>
          <w:tcPr>
            <w:tcW w:w="2977" w:type="dxa"/>
            <w:vAlign w:val="center"/>
            <w:hideMark/>
          </w:tcPr>
          <w:p w14:paraId="69CB9402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DP-PHD e PA-PHD citati chiaramente?</w:t>
            </w:r>
          </w:p>
        </w:tc>
        <w:tc>
          <w:tcPr>
            <w:tcW w:w="2964" w:type="dxa"/>
            <w:vAlign w:val="center"/>
            <w:hideMark/>
          </w:tcPr>
          <w:p w14:paraId="41F9F8CD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Evidenziare coerenza obiettivi–competenze–profili</w:t>
            </w:r>
          </w:p>
        </w:tc>
      </w:tr>
      <w:tr w:rsidR="00580107" w:rsidRPr="00AE1936" w14:paraId="6E8F3D9F" w14:textId="77777777" w:rsidTr="00DA7346">
        <w:tc>
          <w:tcPr>
            <w:tcW w:w="0" w:type="auto"/>
            <w:vAlign w:val="center"/>
            <w:hideMark/>
          </w:tcPr>
          <w:p w14:paraId="54AC5CF2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3139" w:type="dxa"/>
            <w:vAlign w:val="center"/>
            <w:hideMark/>
          </w:tcPr>
          <w:p w14:paraId="73769EF4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 cosa vi differenziate dalla didattica magistrale?</w:t>
            </w:r>
          </w:p>
        </w:tc>
        <w:tc>
          <w:tcPr>
            <w:tcW w:w="2977" w:type="dxa"/>
            <w:vAlign w:val="center"/>
            <w:hideMark/>
          </w:tcPr>
          <w:p w14:paraId="28BCFE30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 xml:space="preserve">Metodologie </w:t>
            </w:r>
            <w:proofErr w:type="spellStart"/>
            <w:r w:rsidRPr="00AE1936">
              <w:rPr>
                <w:rFonts w:eastAsia="Times New Roman"/>
                <w:sz w:val="20"/>
                <w:szCs w:val="20"/>
              </w:rPr>
              <w:t>research-based</w:t>
            </w:r>
            <w:proofErr w:type="spellEnd"/>
            <w:r w:rsidRPr="00AE1936">
              <w:rPr>
                <w:rFonts w:eastAsia="Times New Roman"/>
                <w:sz w:val="20"/>
                <w:szCs w:val="20"/>
              </w:rPr>
              <w:t xml:space="preserve"> esplicitate</w:t>
            </w:r>
          </w:p>
        </w:tc>
        <w:tc>
          <w:tcPr>
            <w:tcW w:w="2964" w:type="dxa"/>
            <w:vAlign w:val="center"/>
            <w:hideMark/>
          </w:tcPr>
          <w:p w14:paraId="7570418A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Evidenziare progettazione, peer review, produzione originale</w:t>
            </w:r>
          </w:p>
        </w:tc>
      </w:tr>
      <w:tr w:rsidR="00580107" w:rsidRPr="00AE1936" w14:paraId="400417B0" w14:textId="77777777" w:rsidTr="00DA7346">
        <w:tc>
          <w:tcPr>
            <w:tcW w:w="0" w:type="auto"/>
            <w:vAlign w:val="center"/>
            <w:hideMark/>
          </w:tcPr>
          <w:p w14:paraId="083BEB96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3139" w:type="dxa"/>
            <w:vAlign w:val="center"/>
            <w:hideMark/>
          </w:tcPr>
          <w:p w14:paraId="7DC97F7A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Interdisciplinarità reale o dichiarata?</w:t>
            </w:r>
          </w:p>
        </w:tc>
        <w:tc>
          <w:tcPr>
            <w:tcW w:w="2977" w:type="dxa"/>
            <w:vAlign w:val="center"/>
            <w:hideMark/>
          </w:tcPr>
          <w:p w14:paraId="362C6F0C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SSD coperti + esempi concreti</w:t>
            </w:r>
          </w:p>
        </w:tc>
        <w:tc>
          <w:tcPr>
            <w:tcW w:w="2964" w:type="dxa"/>
            <w:vAlign w:val="center"/>
            <w:hideMark/>
          </w:tcPr>
          <w:p w14:paraId="61ACDF6C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Inserire esempi di progetti cross-area</w:t>
            </w:r>
          </w:p>
        </w:tc>
      </w:tr>
      <w:tr w:rsidR="00580107" w:rsidRPr="00AE1936" w14:paraId="77CD9917" w14:textId="77777777" w:rsidTr="00DA7346">
        <w:tc>
          <w:tcPr>
            <w:tcW w:w="0" w:type="auto"/>
            <w:vAlign w:val="center"/>
            <w:hideMark/>
          </w:tcPr>
          <w:p w14:paraId="780D9287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1.5</w:t>
            </w:r>
          </w:p>
        </w:tc>
        <w:tc>
          <w:tcPr>
            <w:tcW w:w="3139" w:type="dxa"/>
            <w:vAlign w:val="center"/>
            <w:hideMark/>
          </w:tcPr>
          <w:p w14:paraId="3BBB2BD8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La visibilità è misurata o solo descritta?</w:t>
            </w:r>
          </w:p>
        </w:tc>
        <w:tc>
          <w:tcPr>
            <w:tcW w:w="2977" w:type="dxa"/>
            <w:vAlign w:val="center"/>
            <w:hideMark/>
          </w:tcPr>
          <w:p w14:paraId="168DDF67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Dati candidati esteri + traffico web?</w:t>
            </w:r>
          </w:p>
        </w:tc>
        <w:tc>
          <w:tcPr>
            <w:tcW w:w="2964" w:type="dxa"/>
            <w:vAlign w:val="center"/>
            <w:hideMark/>
          </w:tcPr>
          <w:p w14:paraId="5BC03567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Tabella sintetica attrattività</w:t>
            </w:r>
          </w:p>
        </w:tc>
      </w:tr>
      <w:tr w:rsidR="00580107" w:rsidRPr="00AE1936" w14:paraId="72212B94" w14:textId="77777777" w:rsidTr="00DA7346">
        <w:tc>
          <w:tcPr>
            <w:tcW w:w="0" w:type="auto"/>
            <w:vAlign w:val="center"/>
            <w:hideMark/>
          </w:tcPr>
          <w:p w14:paraId="2576FE0B" w14:textId="77777777" w:rsidR="00580107" w:rsidRPr="00AE1936" w:rsidRDefault="00580107" w:rsidP="00746729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3139" w:type="dxa"/>
            <w:vAlign w:val="center"/>
            <w:hideMark/>
          </w:tcPr>
          <w:p w14:paraId="60FCBB0B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Che differenza c’è tra 1.6 e 2.6?</w:t>
            </w:r>
          </w:p>
        </w:tc>
        <w:tc>
          <w:tcPr>
            <w:tcW w:w="2977" w:type="dxa"/>
            <w:vAlign w:val="center"/>
            <w:hideMark/>
          </w:tcPr>
          <w:p w14:paraId="5AA08709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1.6 = strategia; 2.6 = attuazione con dati</w:t>
            </w:r>
          </w:p>
        </w:tc>
        <w:tc>
          <w:tcPr>
            <w:tcW w:w="2964" w:type="dxa"/>
            <w:vAlign w:val="center"/>
            <w:hideMark/>
          </w:tcPr>
          <w:p w14:paraId="5B694FA4" w14:textId="77777777" w:rsidR="00580107" w:rsidRPr="00AE1936" w:rsidRDefault="00580107" w:rsidP="00746729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Rendere chiara la distinzione nel testo</w:t>
            </w:r>
          </w:p>
        </w:tc>
      </w:tr>
    </w:tbl>
    <w:p w14:paraId="7D91C745" w14:textId="77777777" w:rsidR="00580107" w:rsidRPr="00AE1936" w:rsidRDefault="00580107" w:rsidP="00580107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3078"/>
        <w:gridCol w:w="3066"/>
        <w:gridCol w:w="2936"/>
      </w:tblGrid>
      <w:tr w:rsidR="00580107" w:rsidRPr="00AE1936" w14:paraId="03FE2149" w14:textId="77777777" w:rsidTr="00DA7346">
        <w:trPr>
          <w:tblHeader/>
        </w:trPr>
        <w:tc>
          <w:tcPr>
            <w:tcW w:w="0" w:type="auto"/>
            <w:vAlign w:val="center"/>
            <w:hideMark/>
          </w:tcPr>
          <w:p w14:paraId="5C96A1AB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Punto</w:t>
            </w:r>
          </w:p>
        </w:tc>
        <w:tc>
          <w:tcPr>
            <w:tcW w:w="0" w:type="auto"/>
            <w:vAlign w:val="center"/>
            <w:hideMark/>
          </w:tcPr>
          <w:p w14:paraId="19C503DA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Domanda CEV</w:t>
            </w:r>
          </w:p>
        </w:tc>
        <w:tc>
          <w:tcPr>
            <w:tcW w:w="3066" w:type="dxa"/>
            <w:vAlign w:val="center"/>
            <w:hideMark/>
          </w:tcPr>
          <w:p w14:paraId="363176CC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Evidenza pronta</w:t>
            </w:r>
          </w:p>
        </w:tc>
        <w:tc>
          <w:tcPr>
            <w:tcW w:w="2936" w:type="dxa"/>
            <w:vAlign w:val="center"/>
            <w:hideMark/>
          </w:tcPr>
          <w:p w14:paraId="22A73738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Azione preventiva</w:t>
            </w:r>
          </w:p>
        </w:tc>
      </w:tr>
      <w:tr w:rsidR="00580107" w:rsidRPr="00AE1936" w14:paraId="573A0A5C" w14:textId="77777777" w:rsidTr="00DA7346">
        <w:tc>
          <w:tcPr>
            <w:tcW w:w="0" w:type="auto"/>
            <w:vAlign w:val="center"/>
            <w:hideMark/>
          </w:tcPr>
          <w:p w14:paraId="474F9B00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53FA32A7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Il calendario è pianificato o occasionale?</w:t>
            </w:r>
          </w:p>
        </w:tc>
        <w:tc>
          <w:tcPr>
            <w:tcW w:w="3066" w:type="dxa"/>
            <w:vAlign w:val="center"/>
            <w:hideMark/>
          </w:tcPr>
          <w:p w14:paraId="407620D6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Programmazione annuale pubblicata</w:t>
            </w:r>
          </w:p>
        </w:tc>
        <w:tc>
          <w:tcPr>
            <w:tcW w:w="2936" w:type="dxa"/>
            <w:vAlign w:val="center"/>
            <w:hideMark/>
          </w:tcPr>
          <w:p w14:paraId="0ED6885D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Inserire frase su pianificazione ex-ante</w:t>
            </w:r>
          </w:p>
        </w:tc>
      </w:tr>
      <w:tr w:rsidR="00580107" w:rsidRPr="00AE1936" w14:paraId="041C7329" w14:textId="77777777" w:rsidTr="00DA7346">
        <w:tc>
          <w:tcPr>
            <w:tcW w:w="0" w:type="auto"/>
            <w:vAlign w:val="center"/>
            <w:hideMark/>
          </w:tcPr>
          <w:p w14:paraId="68AC5C90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3767E4CB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 dottorandi sono relatori o solo partecipanti?</w:t>
            </w:r>
          </w:p>
        </w:tc>
        <w:tc>
          <w:tcPr>
            <w:tcW w:w="3066" w:type="dxa"/>
            <w:vAlign w:val="center"/>
            <w:hideMark/>
          </w:tcPr>
          <w:p w14:paraId="27C1097A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% relatori</w:t>
            </w:r>
          </w:p>
        </w:tc>
        <w:tc>
          <w:tcPr>
            <w:tcW w:w="2936" w:type="dxa"/>
            <w:vAlign w:val="center"/>
            <w:hideMark/>
          </w:tcPr>
          <w:p w14:paraId="33955CF8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Inserire dato medio annuo</w:t>
            </w:r>
          </w:p>
        </w:tc>
      </w:tr>
      <w:tr w:rsidR="00580107" w:rsidRPr="00AE1936" w14:paraId="7A82563D" w14:textId="77777777" w:rsidTr="00DA7346">
        <w:tc>
          <w:tcPr>
            <w:tcW w:w="0" w:type="auto"/>
            <w:vAlign w:val="center"/>
            <w:hideMark/>
          </w:tcPr>
          <w:p w14:paraId="527A8FEF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14:paraId="42F0ABD3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Come dimostrate sviluppo autonomia?</w:t>
            </w:r>
          </w:p>
        </w:tc>
        <w:tc>
          <w:tcPr>
            <w:tcW w:w="3066" w:type="dxa"/>
            <w:vAlign w:val="center"/>
            <w:hideMark/>
          </w:tcPr>
          <w:p w14:paraId="25FC9BFD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Corso progettazione + relazione annuale</w:t>
            </w:r>
          </w:p>
        </w:tc>
        <w:tc>
          <w:tcPr>
            <w:tcW w:w="2936" w:type="dxa"/>
            <w:vAlign w:val="center"/>
            <w:hideMark/>
          </w:tcPr>
          <w:p w14:paraId="66F906AF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Esplicitare passaggio da supervisione → autonomia</w:t>
            </w:r>
          </w:p>
        </w:tc>
      </w:tr>
      <w:tr w:rsidR="00580107" w:rsidRPr="00AE1936" w14:paraId="5D5B6E2B" w14:textId="77777777" w:rsidTr="00DA7346">
        <w:tc>
          <w:tcPr>
            <w:tcW w:w="0" w:type="auto"/>
            <w:vAlign w:val="center"/>
            <w:hideMark/>
          </w:tcPr>
          <w:p w14:paraId="75336D39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14:paraId="50F228B4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Le risorse sono adeguate rispetto al numero dottorandi?</w:t>
            </w:r>
          </w:p>
        </w:tc>
        <w:tc>
          <w:tcPr>
            <w:tcW w:w="3066" w:type="dxa"/>
            <w:vAlign w:val="center"/>
            <w:hideMark/>
          </w:tcPr>
          <w:p w14:paraId="75106B1D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Budget 10% + infrastrutture</w:t>
            </w:r>
          </w:p>
        </w:tc>
        <w:tc>
          <w:tcPr>
            <w:tcW w:w="2936" w:type="dxa"/>
            <w:vAlign w:val="center"/>
            <w:hideMark/>
          </w:tcPr>
          <w:p w14:paraId="11EA1CB1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Preparare cifra totale per ciclo</w:t>
            </w:r>
          </w:p>
        </w:tc>
      </w:tr>
      <w:tr w:rsidR="00580107" w:rsidRPr="00AE1936" w14:paraId="4AB697C2" w14:textId="77777777" w:rsidTr="00DA7346">
        <w:tc>
          <w:tcPr>
            <w:tcW w:w="0" w:type="auto"/>
            <w:vAlign w:val="center"/>
            <w:hideMark/>
          </w:tcPr>
          <w:p w14:paraId="179E467C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14:paraId="2E02B4E0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Attività didattica incide sulla ricerca?</w:t>
            </w:r>
          </w:p>
        </w:tc>
        <w:tc>
          <w:tcPr>
            <w:tcW w:w="3066" w:type="dxa"/>
            <w:vAlign w:val="center"/>
            <w:hideMark/>
          </w:tcPr>
          <w:p w14:paraId="38E1C733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Limiti ore rispettati</w:t>
            </w:r>
          </w:p>
        </w:tc>
        <w:tc>
          <w:tcPr>
            <w:tcW w:w="2936" w:type="dxa"/>
            <w:vAlign w:val="center"/>
            <w:hideMark/>
          </w:tcPr>
          <w:p w14:paraId="48A3B07D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Esplicitare compatibilità</w:t>
            </w:r>
          </w:p>
        </w:tc>
      </w:tr>
      <w:tr w:rsidR="00580107" w:rsidRPr="00AE1936" w14:paraId="3E5ADF25" w14:textId="77777777" w:rsidTr="00DA7346">
        <w:tc>
          <w:tcPr>
            <w:tcW w:w="0" w:type="auto"/>
            <w:vAlign w:val="center"/>
            <w:hideMark/>
          </w:tcPr>
          <w:p w14:paraId="59E8B9FA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2.6</w:t>
            </w:r>
          </w:p>
        </w:tc>
        <w:tc>
          <w:tcPr>
            <w:tcW w:w="0" w:type="auto"/>
            <w:vAlign w:val="center"/>
            <w:hideMark/>
          </w:tcPr>
          <w:p w14:paraId="5033971E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Mobilità: promossa o strutturata?</w:t>
            </w:r>
          </w:p>
        </w:tc>
        <w:tc>
          <w:tcPr>
            <w:tcW w:w="3066" w:type="dxa"/>
            <w:vAlign w:val="center"/>
            <w:hideMark/>
          </w:tcPr>
          <w:p w14:paraId="663937EE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% mobilità triennio</w:t>
            </w:r>
          </w:p>
        </w:tc>
        <w:tc>
          <w:tcPr>
            <w:tcW w:w="2936" w:type="dxa"/>
            <w:vAlign w:val="center"/>
            <w:hideMark/>
          </w:tcPr>
          <w:p w14:paraId="3C23A417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580107" w:rsidRPr="00AE1936" w14:paraId="7286929A" w14:textId="77777777" w:rsidTr="00DA7346">
        <w:tc>
          <w:tcPr>
            <w:tcW w:w="0" w:type="auto"/>
            <w:vAlign w:val="center"/>
            <w:hideMark/>
          </w:tcPr>
          <w:p w14:paraId="3F2F71A6" w14:textId="77777777" w:rsidR="00580107" w:rsidRPr="00AE1936" w:rsidRDefault="00580107" w:rsidP="00342415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14:paraId="1A27B3AA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Prodotti riconducibili ai dottorandi?</w:t>
            </w:r>
          </w:p>
        </w:tc>
        <w:tc>
          <w:tcPr>
            <w:tcW w:w="3066" w:type="dxa"/>
            <w:vAlign w:val="center"/>
            <w:hideMark/>
          </w:tcPr>
          <w:p w14:paraId="002449BE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Media pubblicazioni/dottorando (inserire dato)</w:t>
            </w:r>
          </w:p>
        </w:tc>
        <w:tc>
          <w:tcPr>
            <w:tcW w:w="2936" w:type="dxa"/>
            <w:vAlign w:val="center"/>
            <w:hideMark/>
          </w:tcPr>
          <w:p w14:paraId="0B2DAE5B" w14:textId="77777777" w:rsidR="00580107" w:rsidRPr="00AE1936" w:rsidRDefault="00580107" w:rsidP="00342415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Inserire dato medio verificato</w:t>
            </w:r>
          </w:p>
        </w:tc>
      </w:tr>
    </w:tbl>
    <w:p w14:paraId="2FB31958" w14:textId="77777777" w:rsidR="00580107" w:rsidRPr="00AE1936" w:rsidRDefault="00580107" w:rsidP="00580107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2997"/>
        <w:gridCol w:w="3079"/>
        <w:gridCol w:w="3004"/>
      </w:tblGrid>
      <w:tr w:rsidR="00580107" w:rsidRPr="00AE1936" w14:paraId="55ADCA6A" w14:textId="77777777" w:rsidTr="00DA7346">
        <w:trPr>
          <w:tblHeader/>
        </w:trPr>
        <w:tc>
          <w:tcPr>
            <w:tcW w:w="0" w:type="auto"/>
            <w:vAlign w:val="center"/>
            <w:hideMark/>
          </w:tcPr>
          <w:p w14:paraId="04E015D2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Punto</w:t>
            </w:r>
          </w:p>
        </w:tc>
        <w:tc>
          <w:tcPr>
            <w:tcW w:w="2997" w:type="dxa"/>
            <w:vAlign w:val="center"/>
            <w:hideMark/>
          </w:tcPr>
          <w:p w14:paraId="23B1CC64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Domanda CEV</w:t>
            </w:r>
          </w:p>
        </w:tc>
        <w:tc>
          <w:tcPr>
            <w:tcW w:w="3079" w:type="dxa"/>
            <w:vAlign w:val="center"/>
            <w:hideMark/>
          </w:tcPr>
          <w:p w14:paraId="76FAED85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Evidenza pronta</w:t>
            </w:r>
          </w:p>
        </w:tc>
        <w:tc>
          <w:tcPr>
            <w:tcW w:w="0" w:type="auto"/>
            <w:vAlign w:val="center"/>
            <w:hideMark/>
          </w:tcPr>
          <w:p w14:paraId="1376F550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Azione preventiva</w:t>
            </w:r>
          </w:p>
        </w:tc>
      </w:tr>
      <w:tr w:rsidR="00580107" w:rsidRPr="00AE1936" w14:paraId="57F585B4" w14:textId="77777777" w:rsidTr="00DA7346">
        <w:tc>
          <w:tcPr>
            <w:tcW w:w="0" w:type="auto"/>
            <w:vAlign w:val="center"/>
            <w:hideMark/>
          </w:tcPr>
          <w:p w14:paraId="073B21DF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2997" w:type="dxa"/>
            <w:vAlign w:val="center"/>
            <w:hideMark/>
          </w:tcPr>
          <w:p w14:paraId="028F27EE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Avete un sistema o solo strumenti?</w:t>
            </w:r>
          </w:p>
        </w:tc>
        <w:tc>
          <w:tcPr>
            <w:tcW w:w="3079" w:type="dxa"/>
            <w:vAlign w:val="center"/>
            <w:hideMark/>
          </w:tcPr>
          <w:p w14:paraId="48FB869D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Schema monitoraggio integrato</w:t>
            </w:r>
          </w:p>
        </w:tc>
        <w:tc>
          <w:tcPr>
            <w:tcW w:w="0" w:type="auto"/>
            <w:vAlign w:val="center"/>
            <w:hideMark/>
          </w:tcPr>
          <w:p w14:paraId="746814DE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Inserire diagramma flusso monitoraggio</w:t>
            </w:r>
          </w:p>
        </w:tc>
      </w:tr>
      <w:tr w:rsidR="00580107" w:rsidRPr="00AE1936" w14:paraId="21EF2815" w14:textId="77777777" w:rsidTr="00DA7346">
        <w:tc>
          <w:tcPr>
            <w:tcW w:w="0" w:type="auto"/>
            <w:vAlign w:val="center"/>
            <w:hideMark/>
          </w:tcPr>
          <w:p w14:paraId="01172A61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2997" w:type="dxa"/>
            <w:vAlign w:val="center"/>
            <w:hideMark/>
          </w:tcPr>
          <w:p w14:paraId="70C17280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Gli esiti portano a decisioni?</w:t>
            </w:r>
          </w:p>
        </w:tc>
        <w:tc>
          <w:tcPr>
            <w:tcW w:w="3079" w:type="dxa"/>
            <w:vAlign w:val="center"/>
            <w:hideMark/>
          </w:tcPr>
          <w:p w14:paraId="4852793C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Esempi modifiche introdotte</w:t>
            </w:r>
          </w:p>
        </w:tc>
        <w:tc>
          <w:tcPr>
            <w:tcW w:w="0" w:type="auto"/>
            <w:vAlign w:val="center"/>
            <w:hideMark/>
          </w:tcPr>
          <w:p w14:paraId="1F01C4FF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Tabella “criticità → azione”</w:t>
            </w:r>
          </w:p>
        </w:tc>
      </w:tr>
      <w:tr w:rsidR="00580107" w:rsidRPr="00AE1936" w14:paraId="303BB831" w14:textId="77777777" w:rsidTr="00DA7346">
        <w:tc>
          <w:tcPr>
            <w:tcW w:w="0" w:type="auto"/>
            <w:vAlign w:val="center"/>
            <w:hideMark/>
          </w:tcPr>
          <w:p w14:paraId="6EE15F01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2997" w:type="dxa"/>
            <w:vAlign w:val="center"/>
            <w:hideMark/>
          </w:tcPr>
          <w:p w14:paraId="57069E1A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Come monitorate uso fondi?</w:t>
            </w:r>
          </w:p>
        </w:tc>
        <w:tc>
          <w:tcPr>
            <w:tcW w:w="3079" w:type="dxa"/>
            <w:vAlign w:val="center"/>
            <w:hideMark/>
          </w:tcPr>
          <w:p w14:paraId="33EC2549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Procedura + dati aggregati</w:t>
            </w:r>
          </w:p>
        </w:tc>
        <w:tc>
          <w:tcPr>
            <w:tcW w:w="0" w:type="auto"/>
            <w:vAlign w:val="center"/>
            <w:hideMark/>
          </w:tcPr>
          <w:p w14:paraId="055F3332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Preparare dato riassuntivo</w:t>
            </w:r>
          </w:p>
        </w:tc>
      </w:tr>
      <w:tr w:rsidR="00580107" w:rsidRPr="00AE1936" w14:paraId="3F972D49" w14:textId="77777777" w:rsidTr="00DA7346">
        <w:tc>
          <w:tcPr>
            <w:tcW w:w="0" w:type="auto"/>
            <w:vAlign w:val="center"/>
            <w:hideMark/>
          </w:tcPr>
          <w:p w14:paraId="7E15FE06" w14:textId="77777777" w:rsidR="00580107" w:rsidRPr="00AE1936" w:rsidRDefault="00580107" w:rsidP="00DA7346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3.3</w:t>
            </w:r>
          </w:p>
        </w:tc>
        <w:tc>
          <w:tcPr>
            <w:tcW w:w="2997" w:type="dxa"/>
            <w:vAlign w:val="center"/>
            <w:hideMark/>
          </w:tcPr>
          <w:p w14:paraId="2CBF1E4C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 xml:space="preserve">Riesame: cosa è cambiato negli ultimi </w:t>
            </w:r>
            <w:proofErr w:type="gramStart"/>
            <w:r w:rsidRPr="00AE1936">
              <w:rPr>
                <w:rFonts w:eastAsia="Times New Roman"/>
                <w:sz w:val="20"/>
                <w:szCs w:val="20"/>
              </w:rPr>
              <w:t>3</w:t>
            </w:r>
            <w:proofErr w:type="gramEnd"/>
            <w:r w:rsidRPr="00AE1936">
              <w:rPr>
                <w:rFonts w:eastAsia="Times New Roman"/>
                <w:sz w:val="20"/>
                <w:szCs w:val="20"/>
              </w:rPr>
              <w:t xml:space="preserve"> anni?</w:t>
            </w:r>
          </w:p>
        </w:tc>
        <w:tc>
          <w:tcPr>
            <w:tcW w:w="3079" w:type="dxa"/>
            <w:vAlign w:val="center"/>
            <w:hideMark/>
          </w:tcPr>
          <w:p w14:paraId="3AFA15AA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English coaching, IP, progettazione</w:t>
            </w:r>
          </w:p>
        </w:tc>
        <w:tc>
          <w:tcPr>
            <w:tcW w:w="0" w:type="auto"/>
            <w:vAlign w:val="center"/>
            <w:hideMark/>
          </w:tcPr>
          <w:p w14:paraId="271DDC3F" w14:textId="77777777" w:rsidR="00580107" w:rsidRPr="00AE1936" w:rsidRDefault="00580107" w:rsidP="00DA7346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Esplicitare nesso evidenza → modifica</w:t>
            </w:r>
          </w:p>
        </w:tc>
      </w:tr>
    </w:tbl>
    <w:p w14:paraId="25B11F8A" w14:textId="77777777" w:rsidR="00580107" w:rsidRPr="00AE1936" w:rsidRDefault="00580107" w:rsidP="00580107">
      <w:pPr>
        <w:rPr>
          <w:sz w:val="20"/>
          <w:szCs w:val="20"/>
        </w:rPr>
      </w:pPr>
    </w:p>
    <w:p w14:paraId="1713B8B1" w14:textId="77777777" w:rsidR="00580107" w:rsidRPr="00AE1936" w:rsidRDefault="00580107" w:rsidP="00580107">
      <w:pPr>
        <w:rPr>
          <w:sz w:val="20"/>
          <w:szCs w:val="20"/>
        </w:rPr>
      </w:pPr>
    </w:p>
    <w:p w14:paraId="6AA123AF" w14:textId="77777777" w:rsidR="00580107" w:rsidRPr="00AE1936" w:rsidRDefault="00580107" w:rsidP="00580107">
      <w:pPr>
        <w:rPr>
          <w:sz w:val="20"/>
          <w:szCs w:val="20"/>
        </w:rPr>
      </w:pPr>
    </w:p>
    <w:p w14:paraId="42E2D20E" w14:textId="77777777" w:rsidR="00580107" w:rsidRPr="00AE1936" w:rsidRDefault="00580107" w:rsidP="00580107">
      <w:pPr>
        <w:rPr>
          <w:sz w:val="20"/>
          <w:szCs w:val="20"/>
        </w:rPr>
      </w:pPr>
      <w:r w:rsidRPr="00AE1936">
        <w:rPr>
          <w:sz w:val="20"/>
          <w:szCs w:val="20"/>
        </w:rPr>
        <w:br w:type="page"/>
      </w:r>
    </w:p>
    <w:p w14:paraId="12A148FE" w14:textId="77777777" w:rsidR="00580107" w:rsidRPr="00C6779C" w:rsidRDefault="00580107" w:rsidP="00C6779C">
      <w:pPr>
        <w:ind w:firstLine="0"/>
        <w:rPr>
          <w:b/>
          <w:bCs/>
        </w:rPr>
      </w:pPr>
      <w:r w:rsidRPr="00C6779C">
        <w:rPr>
          <w:b/>
          <w:bCs/>
        </w:rPr>
        <w:lastRenderedPageBreak/>
        <w:t>Indicazioni generali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083"/>
        <w:gridCol w:w="2342"/>
        <w:gridCol w:w="3218"/>
      </w:tblGrid>
      <w:tr w:rsidR="00580107" w:rsidRPr="00AE1936" w14:paraId="23C85C39" w14:textId="77777777" w:rsidTr="00C6779C">
        <w:trPr>
          <w:tblHeader/>
        </w:trPr>
        <w:tc>
          <w:tcPr>
            <w:tcW w:w="1014" w:type="pct"/>
            <w:vAlign w:val="center"/>
            <w:hideMark/>
          </w:tcPr>
          <w:p w14:paraId="5079ECF3" w14:textId="77777777" w:rsidR="00580107" w:rsidRPr="00AE1936" w:rsidRDefault="00580107" w:rsidP="00C6779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Espressione da evitare</w:t>
            </w:r>
          </w:p>
        </w:tc>
        <w:tc>
          <w:tcPr>
            <w:tcW w:w="1067" w:type="pct"/>
            <w:vAlign w:val="center"/>
            <w:hideMark/>
          </w:tcPr>
          <w:p w14:paraId="7083F45A" w14:textId="508166C7" w:rsidR="00580107" w:rsidRPr="00AE1936" w:rsidRDefault="00580107" w:rsidP="00C6779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Alternative CEV-safe</w:t>
            </w:r>
          </w:p>
        </w:tc>
        <w:tc>
          <w:tcPr>
            <w:tcW w:w="1199" w:type="pct"/>
            <w:vAlign w:val="center"/>
            <w:hideMark/>
          </w:tcPr>
          <w:p w14:paraId="114204E1" w14:textId="77777777" w:rsidR="00580107" w:rsidRPr="00AE1936" w:rsidRDefault="00580107" w:rsidP="00C6779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Perché è preferibile in visita CEV</w:t>
            </w:r>
          </w:p>
        </w:tc>
        <w:tc>
          <w:tcPr>
            <w:tcW w:w="1648" w:type="pct"/>
            <w:vAlign w:val="center"/>
            <w:hideMark/>
          </w:tcPr>
          <w:p w14:paraId="2CC1D9AC" w14:textId="0F50CA18" w:rsidR="00580107" w:rsidRPr="00AE1936" w:rsidRDefault="00580107" w:rsidP="00C6779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Quando usare ciascuna alternativa</w:t>
            </w:r>
          </w:p>
        </w:tc>
      </w:tr>
      <w:tr w:rsidR="00580107" w:rsidRPr="00AE1936" w14:paraId="11B179B0" w14:textId="77777777" w:rsidTr="00C6779C">
        <w:tc>
          <w:tcPr>
            <w:tcW w:w="1014" w:type="pct"/>
            <w:vAlign w:val="center"/>
            <w:hideMark/>
          </w:tcPr>
          <w:p w14:paraId="5886CE26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garantisce elevata qualità</w:t>
            </w:r>
          </w:p>
        </w:tc>
        <w:tc>
          <w:tcPr>
            <w:tcW w:w="1067" w:type="pct"/>
            <w:vAlign w:val="center"/>
            <w:hideMark/>
          </w:tcPr>
          <w:p w14:paraId="469F60AB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è orientato alla qualità concorre al miglioramento della qualità è funzionale alla qualità della didattica</w:t>
            </w:r>
          </w:p>
        </w:tc>
        <w:tc>
          <w:tcPr>
            <w:tcW w:w="1199" w:type="pct"/>
            <w:vAlign w:val="center"/>
            <w:hideMark/>
          </w:tcPr>
          <w:p w14:paraId="6B4C6A4B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Evita affermazioni assolute non verificabili. Riduce il rischio di richiesta di evidenze oggettive immediate.</w:t>
            </w:r>
          </w:p>
        </w:tc>
        <w:tc>
          <w:tcPr>
            <w:tcW w:w="1648" w:type="pct"/>
            <w:vAlign w:val="center"/>
            <w:hideMark/>
          </w:tcPr>
          <w:p w14:paraId="6D96A7D8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è orientato alla qualità</w:t>
            </w:r>
            <w:r w:rsidRPr="00AE1936">
              <w:rPr>
                <w:sz w:val="20"/>
                <w:szCs w:val="20"/>
              </w:rPr>
              <w:t xml:space="preserve"> → quando descrivi un assetto organizzativo. </w:t>
            </w:r>
            <w:r w:rsidRPr="00AE1936">
              <w:rPr>
                <w:i/>
                <w:iCs/>
                <w:sz w:val="20"/>
                <w:szCs w:val="20"/>
              </w:rPr>
              <w:t>concorre al miglioramento</w:t>
            </w:r>
            <w:r w:rsidRPr="00AE1936">
              <w:rPr>
                <w:sz w:val="20"/>
                <w:szCs w:val="20"/>
              </w:rPr>
              <w:t xml:space="preserve"> → quando parli di processi. </w:t>
            </w:r>
          </w:p>
          <w:p w14:paraId="47B1F930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è funzionale alla qualità</w:t>
            </w:r>
            <w:r w:rsidRPr="00AE1936">
              <w:rPr>
                <w:sz w:val="20"/>
                <w:szCs w:val="20"/>
              </w:rPr>
              <w:t xml:space="preserve"> → quando descrivi strumenti o strutture.</w:t>
            </w:r>
          </w:p>
        </w:tc>
      </w:tr>
      <w:tr w:rsidR="00580107" w:rsidRPr="00AE1936" w14:paraId="6CFEDAF7" w14:textId="77777777" w:rsidTr="00C6779C">
        <w:tc>
          <w:tcPr>
            <w:tcW w:w="1014" w:type="pct"/>
            <w:vAlign w:val="center"/>
            <w:hideMark/>
          </w:tcPr>
          <w:p w14:paraId="609600D8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eccellenza</w:t>
            </w:r>
          </w:p>
        </w:tc>
        <w:tc>
          <w:tcPr>
            <w:tcW w:w="1067" w:type="pct"/>
            <w:vAlign w:val="center"/>
            <w:hideMark/>
          </w:tcPr>
          <w:p w14:paraId="75AB493D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adeguatezza rispetto agli obiettivi formativi coerenza con gli standard di riferimento risultati in linea con i benchmark</w:t>
            </w:r>
          </w:p>
        </w:tc>
        <w:tc>
          <w:tcPr>
            <w:tcW w:w="1199" w:type="pct"/>
            <w:vAlign w:val="center"/>
            <w:hideMark/>
          </w:tcPr>
          <w:p w14:paraId="4725A325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“Eccellenza” è valutazione soggettiva. Le alternative sono misurabili e comparabili.</w:t>
            </w:r>
          </w:p>
        </w:tc>
        <w:tc>
          <w:tcPr>
            <w:tcW w:w="1648" w:type="pct"/>
            <w:vAlign w:val="center"/>
            <w:hideMark/>
          </w:tcPr>
          <w:p w14:paraId="09F09132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adeguatezza</w:t>
            </w:r>
            <w:r w:rsidRPr="00AE1936">
              <w:rPr>
                <w:sz w:val="20"/>
                <w:szCs w:val="20"/>
              </w:rPr>
              <w:t xml:space="preserve"> → per risorse/strutture. </w:t>
            </w:r>
            <w:r w:rsidRPr="00AE1936">
              <w:rPr>
                <w:i/>
                <w:iCs/>
                <w:sz w:val="20"/>
                <w:szCs w:val="20"/>
              </w:rPr>
              <w:t>coerenza con standard</w:t>
            </w:r>
            <w:r w:rsidRPr="00AE1936">
              <w:rPr>
                <w:sz w:val="20"/>
                <w:szCs w:val="20"/>
              </w:rPr>
              <w:t xml:space="preserve"> → in ottica ANVUR/AVA3. </w:t>
            </w:r>
            <w:r w:rsidRPr="00AE1936">
              <w:rPr>
                <w:i/>
                <w:iCs/>
                <w:sz w:val="20"/>
                <w:szCs w:val="20"/>
              </w:rPr>
              <w:t>in linea con benchmark</w:t>
            </w:r>
            <w:r w:rsidRPr="00AE1936">
              <w:rPr>
                <w:sz w:val="20"/>
                <w:szCs w:val="20"/>
              </w:rPr>
              <w:t xml:space="preserve"> → se hai indicatori.</w:t>
            </w:r>
          </w:p>
        </w:tc>
      </w:tr>
      <w:tr w:rsidR="00580107" w:rsidRPr="00AE1936" w14:paraId="100204A0" w14:textId="77777777" w:rsidTr="00C6779C">
        <w:tc>
          <w:tcPr>
            <w:tcW w:w="1014" w:type="pct"/>
            <w:vAlign w:val="center"/>
            <w:hideMark/>
          </w:tcPr>
          <w:p w14:paraId="08233197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significativo impatto</w:t>
            </w:r>
          </w:p>
        </w:tc>
        <w:tc>
          <w:tcPr>
            <w:tcW w:w="1067" w:type="pct"/>
            <w:vAlign w:val="center"/>
            <w:hideMark/>
          </w:tcPr>
          <w:p w14:paraId="49322B12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impatti documentati ricadute misurabili effetti rilevati attraverso indicatori</w:t>
            </w:r>
          </w:p>
        </w:tc>
        <w:tc>
          <w:tcPr>
            <w:tcW w:w="1199" w:type="pct"/>
            <w:vAlign w:val="center"/>
            <w:hideMark/>
          </w:tcPr>
          <w:p w14:paraId="24AB3ABE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Sposta da dichiarazione qualitativa a evidenza quantitativa.</w:t>
            </w:r>
          </w:p>
        </w:tc>
        <w:tc>
          <w:tcPr>
            <w:tcW w:w="1648" w:type="pct"/>
            <w:vAlign w:val="center"/>
            <w:hideMark/>
          </w:tcPr>
          <w:p w14:paraId="57F93F66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documentati</w:t>
            </w:r>
            <w:r w:rsidRPr="00AE1936">
              <w:rPr>
                <w:sz w:val="20"/>
                <w:szCs w:val="20"/>
              </w:rPr>
              <w:t xml:space="preserve"> → se hai report. </w:t>
            </w:r>
            <w:r w:rsidRPr="00AE1936">
              <w:rPr>
                <w:i/>
                <w:iCs/>
                <w:sz w:val="20"/>
                <w:szCs w:val="20"/>
              </w:rPr>
              <w:t>misurabili</w:t>
            </w:r>
            <w:r w:rsidRPr="00AE1936">
              <w:rPr>
                <w:sz w:val="20"/>
                <w:szCs w:val="20"/>
              </w:rPr>
              <w:t xml:space="preserve"> → se hai KPI. </w:t>
            </w:r>
            <w:r w:rsidRPr="00AE1936">
              <w:rPr>
                <w:i/>
                <w:iCs/>
                <w:sz w:val="20"/>
                <w:szCs w:val="20"/>
              </w:rPr>
              <w:t>rilevati tramite indicatori</w:t>
            </w:r>
            <w:r w:rsidRPr="00AE1936">
              <w:rPr>
                <w:sz w:val="20"/>
                <w:szCs w:val="20"/>
              </w:rPr>
              <w:t xml:space="preserve"> → se citi dati ufficiali.</w:t>
            </w:r>
          </w:p>
        </w:tc>
      </w:tr>
      <w:tr w:rsidR="00580107" w:rsidRPr="00AE1936" w14:paraId="036E0479" w14:textId="77777777" w:rsidTr="00C6779C">
        <w:tc>
          <w:tcPr>
            <w:tcW w:w="1014" w:type="pct"/>
            <w:vAlign w:val="center"/>
            <w:hideMark/>
          </w:tcPr>
          <w:p w14:paraId="38781610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fortemente radicato nel territorio</w:t>
            </w:r>
          </w:p>
        </w:tc>
        <w:tc>
          <w:tcPr>
            <w:tcW w:w="1067" w:type="pct"/>
            <w:vAlign w:val="center"/>
            <w:hideMark/>
          </w:tcPr>
          <w:p w14:paraId="71F33688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 xml:space="preserve">in raccordo con il territorio in coerenza con le esigenze del contesto </w:t>
            </w:r>
            <w:proofErr w:type="gramStart"/>
            <w:r w:rsidRPr="00AE1936">
              <w:rPr>
                <w:sz w:val="20"/>
                <w:szCs w:val="20"/>
              </w:rPr>
              <w:t>socio-economico</w:t>
            </w:r>
            <w:proofErr w:type="gramEnd"/>
          </w:p>
        </w:tc>
        <w:tc>
          <w:tcPr>
            <w:tcW w:w="1199" w:type="pct"/>
            <w:vAlign w:val="center"/>
            <w:hideMark/>
          </w:tcPr>
          <w:p w14:paraId="1A7FEDA1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Evita formulazioni retoriche; introduce allineamento strategico.</w:t>
            </w:r>
          </w:p>
        </w:tc>
        <w:tc>
          <w:tcPr>
            <w:tcW w:w="1648" w:type="pct"/>
            <w:vAlign w:val="center"/>
            <w:hideMark/>
          </w:tcPr>
          <w:p w14:paraId="38CBF475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in raccordo</w:t>
            </w:r>
            <w:r w:rsidRPr="00AE1936">
              <w:rPr>
                <w:sz w:val="20"/>
                <w:szCs w:val="20"/>
              </w:rPr>
              <w:t xml:space="preserve"> → per collaborazioni. </w:t>
            </w:r>
            <w:r w:rsidRPr="00AE1936">
              <w:rPr>
                <w:i/>
                <w:iCs/>
                <w:sz w:val="20"/>
                <w:szCs w:val="20"/>
              </w:rPr>
              <w:t>in coerenza con esigenze</w:t>
            </w:r>
            <w:r w:rsidRPr="00AE1936">
              <w:rPr>
                <w:sz w:val="20"/>
                <w:szCs w:val="20"/>
              </w:rPr>
              <w:t xml:space="preserve"> → per progettazione CdS.</w:t>
            </w:r>
          </w:p>
        </w:tc>
      </w:tr>
      <w:tr w:rsidR="00580107" w:rsidRPr="00AE1936" w14:paraId="6CB6CBAE" w14:textId="77777777" w:rsidTr="00C6779C">
        <w:tc>
          <w:tcPr>
            <w:tcW w:w="1014" w:type="pct"/>
            <w:vAlign w:val="center"/>
            <w:hideMark/>
          </w:tcPr>
          <w:p w14:paraId="2EAE52E0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consolidata tradizione</w:t>
            </w:r>
          </w:p>
        </w:tc>
        <w:tc>
          <w:tcPr>
            <w:tcW w:w="1067" w:type="pct"/>
            <w:vAlign w:val="center"/>
            <w:hideMark/>
          </w:tcPr>
          <w:p w14:paraId="70AE28B3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documentata attività nel settore presenza continuativa nel settore</w:t>
            </w:r>
          </w:p>
        </w:tc>
        <w:tc>
          <w:tcPr>
            <w:tcW w:w="1199" w:type="pct"/>
            <w:vAlign w:val="center"/>
            <w:hideMark/>
          </w:tcPr>
          <w:p w14:paraId="645C463F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“Tradizione” è narrativo; “documentata” richiama evidenze.</w:t>
            </w:r>
          </w:p>
        </w:tc>
        <w:tc>
          <w:tcPr>
            <w:tcW w:w="1648" w:type="pct"/>
            <w:vAlign w:val="center"/>
            <w:hideMark/>
          </w:tcPr>
          <w:p w14:paraId="42FFDC64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documentata attività</w:t>
            </w:r>
            <w:r w:rsidRPr="00AE1936">
              <w:rPr>
                <w:sz w:val="20"/>
                <w:szCs w:val="20"/>
              </w:rPr>
              <w:t xml:space="preserve"> → se hai dati storici. </w:t>
            </w:r>
            <w:r w:rsidRPr="00AE1936">
              <w:rPr>
                <w:i/>
                <w:iCs/>
                <w:sz w:val="20"/>
                <w:szCs w:val="20"/>
              </w:rPr>
              <w:t>presenza continuativa</w:t>
            </w:r>
            <w:r w:rsidRPr="00AE1936">
              <w:rPr>
                <w:sz w:val="20"/>
                <w:szCs w:val="20"/>
              </w:rPr>
              <w:t xml:space="preserve"> → se vuoi indicare stabilità.</w:t>
            </w:r>
          </w:p>
        </w:tc>
      </w:tr>
      <w:tr w:rsidR="00580107" w:rsidRPr="00AE1936" w14:paraId="0B66CC36" w14:textId="77777777" w:rsidTr="00C6779C">
        <w:tc>
          <w:tcPr>
            <w:tcW w:w="1014" w:type="pct"/>
            <w:vAlign w:val="center"/>
            <w:hideMark/>
          </w:tcPr>
          <w:p w14:paraId="3BB0CCDF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ampia offerta</w:t>
            </w:r>
          </w:p>
        </w:tc>
        <w:tc>
          <w:tcPr>
            <w:tcW w:w="1067" w:type="pct"/>
            <w:vAlign w:val="center"/>
            <w:hideMark/>
          </w:tcPr>
          <w:p w14:paraId="08B047D4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offerta articolata offerta strutturata</w:t>
            </w:r>
          </w:p>
        </w:tc>
        <w:tc>
          <w:tcPr>
            <w:tcW w:w="1199" w:type="pct"/>
            <w:vAlign w:val="center"/>
            <w:hideMark/>
          </w:tcPr>
          <w:p w14:paraId="6DC0480F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“Ampia” è generico; “articolata/strutturata” suggerisce organizzazione e progettazione.</w:t>
            </w:r>
          </w:p>
        </w:tc>
        <w:tc>
          <w:tcPr>
            <w:tcW w:w="1648" w:type="pct"/>
            <w:vAlign w:val="center"/>
            <w:hideMark/>
          </w:tcPr>
          <w:p w14:paraId="0499628F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articolata</w:t>
            </w:r>
            <w:r w:rsidRPr="00AE1936">
              <w:rPr>
                <w:sz w:val="20"/>
                <w:szCs w:val="20"/>
              </w:rPr>
              <w:t xml:space="preserve"> → se differenzi curricula. </w:t>
            </w:r>
            <w:r w:rsidRPr="00AE1936">
              <w:rPr>
                <w:i/>
                <w:iCs/>
                <w:sz w:val="20"/>
                <w:szCs w:val="20"/>
              </w:rPr>
              <w:t>strutturata</w:t>
            </w:r>
            <w:r w:rsidRPr="00AE1936">
              <w:rPr>
                <w:sz w:val="20"/>
                <w:szCs w:val="20"/>
              </w:rPr>
              <w:t xml:space="preserve"> → se descrivi governance formativa.</w:t>
            </w:r>
          </w:p>
        </w:tc>
      </w:tr>
      <w:tr w:rsidR="00580107" w:rsidRPr="00AE1936" w14:paraId="4B1E8841" w14:textId="77777777" w:rsidTr="00C6779C">
        <w:tc>
          <w:tcPr>
            <w:tcW w:w="1014" w:type="pct"/>
            <w:vAlign w:val="center"/>
            <w:hideMark/>
          </w:tcPr>
          <w:p w14:paraId="01B4F94E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costante aggiornamento</w:t>
            </w:r>
          </w:p>
        </w:tc>
        <w:tc>
          <w:tcPr>
            <w:tcW w:w="1067" w:type="pct"/>
            <w:vAlign w:val="center"/>
            <w:hideMark/>
          </w:tcPr>
          <w:p w14:paraId="16CCD5F8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aggiornamento periodico aggiornamento oggetto di riesame</w:t>
            </w:r>
          </w:p>
        </w:tc>
        <w:tc>
          <w:tcPr>
            <w:tcW w:w="1199" w:type="pct"/>
            <w:vAlign w:val="center"/>
            <w:hideMark/>
          </w:tcPr>
          <w:p w14:paraId="4B393A27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“Costante” implica continuità non dimostrabile; “periodico” richiama ciclo PDCA.</w:t>
            </w:r>
          </w:p>
        </w:tc>
        <w:tc>
          <w:tcPr>
            <w:tcW w:w="1648" w:type="pct"/>
            <w:vAlign w:val="center"/>
            <w:hideMark/>
          </w:tcPr>
          <w:p w14:paraId="6D78B757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periodico</w:t>
            </w:r>
            <w:r w:rsidRPr="00AE1936">
              <w:rPr>
                <w:sz w:val="20"/>
                <w:szCs w:val="20"/>
              </w:rPr>
              <w:t xml:space="preserve"> → se hai scadenze annuali. </w:t>
            </w:r>
            <w:r w:rsidRPr="00AE1936">
              <w:rPr>
                <w:i/>
                <w:iCs/>
                <w:sz w:val="20"/>
                <w:szCs w:val="20"/>
              </w:rPr>
              <w:t>oggetto di riesame</w:t>
            </w:r>
            <w:r w:rsidRPr="00AE1936">
              <w:rPr>
                <w:sz w:val="20"/>
                <w:szCs w:val="20"/>
              </w:rPr>
              <w:t xml:space="preserve"> → in sezioni AQ.</w:t>
            </w:r>
          </w:p>
        </w:tc>
      </w:tr>
      <w:tr w:rsidR="00580107" w:rsidRPr="00AE1936" w14:paraId="2ED7C9B5" w14:textId="77777777" w:rsidTr="00C6779C">
        <w:tc>
          <w:tcPr>
            <w:tcW w:w="1014" w:type="pct"/>
            <w:vAlign w:val="center"/>
            <w:hideMark/>
          </w:tcPr>
          <w:p w14:paraId="6D5E04FF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b/>
                <w:bCs/>
                <w:sz w:val="20"/>
                <w:szCs w:val="20"/>
              </w:rPr>
              <w:t>garantisce pienamente</w:t>
            </w:r>
          </w:p>
        </w:tc>
        <w:tc>
          <w:tcPr>
            <w:tcW w:w="1067" w:type="pct"/>
            <w:vAlign w:val="center"/>
            <w:hideMark/>
          </w:tcPr>
          <w:p w14:paraId="4AF28D3E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assicura prevede consente</w:t>
            </w:r>
          </w:p>
        </w:tc>
        <w:tc>
          <w:tcPr>
            <w:tcW w:w="1199" w:type="pct"/>
            <w:vAlign w:val="center"/>
            <w:hideMark/>
          </w:tcPr>
          <w:p w14:paraId="56215EDC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sz w:val="20"/>
                <w:szCs w:val="20"/>
              </w:rPr>
              <w:t>Riduce il livello di assolutezza e rischio di rilievo CEV.</w:t>
            </w:r>
          </w:p>
        </w:tc>
        <w:tc>
          <w:tcPr>
            <w:tcW w:w="1648" w:type="pct"/>
            <w:vAlign w:val="center"/>
            <w:hideMark/>
          </w:tcPr>
          <w:p w14:paraId="594107DF" w14:textId="77777777" w:rsidR="00580107" w:rsidRPr="00AE1936" w:rsidRDefault="00580107" w:rsidP="00C6779C">
            <w:pPr>
              <w:ind w:firstLine="0"/>
              <w:jc w:val="left"/>
              <w:rPr>
                <w:sz w:val="20"/>
                <w:szCs w:val="20"/>
              </w:rPr>
            </w:pPr>
            <w:r w:rsidRPr="00AE1936">
              <w:rPr>
                <w:i/>
                <w:iCs/>
                <w:sz w:val="20"/>
                <w:szCs w:val="20"/>
              </w:rPr>
              <w:t>assicura</w:t>
            </w:r>
            <w:r w:rsidRPr="00AE1936">
              <w:rPr>
                <w:sz w:val="20"/>
                <w:szCs w:val="20"/>
              </w:rPr>
              <w:t xml:space="preserve"> → per assetti organizzativi. </w:t>
            </w:r>
            <w:r w:rsidRPr="00AE1936">
              <w:rPr>
                <w:i/>
                <w:iCs/>
                <w:sz w:val="20"/>
                <w:szCs w:val="20"/>
              </w:rPr>
              <w:t>prevede</w:t>
            </w:r>
            <w:r w:rsidRPr="00AE1936">
              <w:rPr>
                <w:sz w:val="20"/>
                <w:szCs w:val="20"/>
              </w:rPr>
              <w:t xml:space="preserve"> → per regolamenti. </w:t>
            </w:r>
            <w:r w:rsidRPr="00AE1936">
              <w:rPr>
                <w:i/>
                <w:iCs/>
                <w:sz w:val="20"/>
                <w:szCs w:val="20"/>
              </w:rPr>
              <w:t>consente</w:t>
            </w:r>
            <w:r w:rsidRPr="00AE1936">
              <w:rPr>
                <w:sz w:val="20"/>
                <w:szCs w:val="20"/>
              </w:rPr>
              <w:t xml:space="preserve"> → per opportunità offerte.</w:t>
            </w:r>
          </w:p>
        </w:tc>
      </w:tr>
    </w:tbl>
    <w:p w14:paraId="2761FA79" w14:textId="77777777" w:rsidR="00580107" w:rsidRDefault="00580107" w:rsidP="00580107">
      <w:pPr>
        <w:rPr>
          <w:b/>
          <w:bCs/>
          <w:sz w:val="20"/>
          <w:szCs w:val="20"/>
        </w:rPr>
      </w:pPr>
    </w:p>
    <w:p w14:paraId="74D2C600" w14:textId="77777777" w:rsidR="00580107" w:rsidRDefault="00580107" w:rsidP="0058010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5502EA3B" w14:textId="77777777" w:rsidR="00580107" w:rsidRDefault="00580107" w:rsidP="00580107">
      <w:pPr>
        <w:rPr>
          <w:b/>
          <w:bCs/>
          <w:sz w:val="20"/>
          <w:szCs w:val="20"/>
        </w:rPr>
      </w:pPr>
    </w:p>
    <w:p w14:paraId="6BE0B990" w14:textId="77777777" w:rsidR="00580107" w:rsidRPr="00BD7E28" w:rsidRDefault="00580107" w:rsidP="00873EA7">
      <w:pPr>
        <w:ind w:firstLine="0"/>
        <w:rPr>
          <w:b/>
          <w:bCs/>
        </w:rPr>
      </w:pPr>
      <w:r w:rsidRPr="00BD7E28">
        <w:rPr>
          <w:b/>
          <w:bCs/>
        </w:rPr>
        <w:t>CHECKLIST OPERATIVA – VERIFICA SCHEDA DI AUTOVALUTAZIONE DIPARTIMENTO (AVA3)</w:t>
      </w:r>
    </w:p>
    <w:p w14:paraId="6D873D1B" w14:textId="77777777" w:rsidR="001F7277" w:rsidRDefault="001F7277" w:rsidP="00873EA7">
      <w:pPr>
        <w:ind w:firstLine="0"/>
        <w:rPr>
          <w:b/>
          <w:bCs/>
        </w:rPr>
      </w:pPr>
    </w:p>
    <w:p w14:paraId="273BCB3D" w14:textId="1B141C1D" w:rsidR="00580107" w:rsidRPr="00BD7E28" w:rsidRDefault="00580107" w:rsidP="00873EA7">
      <w:pPr>
        <w:ind w:firstLine="0"/>
        <w:rPr>
          <w:b/>
          <w:bCs/>
        </w:rPr>
      </w:pPr>
      <w:r w:rsidRPr="00BD7E28">
        <w:rPr>
          <w:b/>
          <w:bCs/>
        </w:rPr>
        <w:t>E.DIP.1 – Definizione linee strategiche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3497"/>
        <w:gridCol w:w="1265"/>
        <w:gridCol w:w="2823"/>
      </w:tblGrid>
      <w:tr w:rsidR="00580107" w:rsidRPr="003C6BF3" w14:paraId="15A2BF81" w14:textId="77777777" w:rsidTr="003B6413">
        <w:trPr>
          <w:tblHeader/>
        </w:trPr>
        <w:tc>
          <w:tcPr>
            <w:tcW w:w="0" w:type="auto"/>
            <w:vAlign w:val="center"/>
            <w:hideMark/>
          </w:tcPr>
          <w:p w14:paraId="1D617CBE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C6BF3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3497" w:type="dxa"/>
            <w:vAlign w:val="center"/>
            <w:hideMark/>
          </w:tcPr>
          <w:p w14:paraId="3FFB53A0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C6BF3">
              <w:rPr>
                <w:rFonts w:eastAsia="Times New Roman"/>
                <w:b/>
                <w:bCs/>
                <w:sz w:val="20"/>
                <w:szCs w:val="20"/>
              </w:rPr>
              <w:t>Cosa controllare operativamente</w:t>
            </w:r>
          </w:p>
        </w:tc>
        <w:tc>
          <w:tcPr>
            <w:tcW w:w="1265" w:type="dxa"/>
            <w:vAlign w:val="center"/>
            <w:hideMark/>
          </w:tcPr>
          <w:p w14:paraId="27C3E95C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C6BF3">
              <w:rPr>
                <w:rFonts w:eastAsia="Times New Roman"/>
                <w:b/>
                <w:bCs/>
                <w:sz w:val="20"/>
                <w:szCs w:val="20"/>
              </w:rPr>
              <w:t>Evidenze pronte?</w:t>
            </w:r>
          </w:p>
        </w:tc>
        <w:tc>
          <w:tcPr>
            <w:tcW w:w="2823" w:type="dxa"/>
            <w:vAlign w:val="center"/>
            <w:hideMark/>
          </w:tcPr>
          <w:p w14:paraId="21DC25CC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C6BF3">
              <w:rPr>
                <w:rFonts w:eastAsia="Times New Roman"/>
                <w:b/>
                <w:bCs/>
                <w:sz w:val="20"/>
                <w:szCs w:val="20"/>
              </w:rPr>
              <w:t>Criticità possibili</w:t>
            </w:r>
          </w:p>
        </w:tc>
      </w:tr>
      <w:tr w:rsidR="00580107" w:rsidRPr="003C6BF3" w14:paraId="3A923FE4" w14:textId="77777777" w:rsidTr="003B6413">
        <w:tc>
          <w:tcPr>
            <w:tcW w:w="0" w:type="auto"/>
            <w:vAlign w:val="center"/>
            <w:hideMark/>
          </w:tcPr>
          <w:p w14:paraId="1F997AC7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Visione formalizzata</w:t>
            </w:r>
          </w:p>
        </w:tc>
        <w:tc>
          <w:tcPr>
            <w:tcW w:w="3497" w:type="dxa"/>
            <w:vAlign w:val="center"/>
            <w:hideMark/>
          </w:tcPr>
          <w:p w14:paraId="5E07DFA2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Piano Triennale aggiornato e coerente con Ateneo</w:t>
            </w:r>
          </w:p>
        </w:tc>
        <w:tc>
          <w:tcPr>
            <w:tcW w:w="1265" w:type="dxa"/>
            <w:vAlign w:val="center"/>
            <w:hideMark/>
          </w:tcPr>
          <w:p w14:paraId="6F1B44A8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0425D613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Visione troppo descrittiva, poco misurabile</w:t>
            </w:r>
          </w:p>
        </w:tc>
      </w:tr>
      <w:tr w:rsidR="00580107" w:rsidRPr="003C6BF3" w14:paraId="1C6B75E8" w14:textId="77777777" w:rsidTr="003B6413">
        <w:tc>
          <w:tcPr>
            <w:tcW w:w="0" w:type="auto"/>
            <w:vAlign w:val="center"/>
            <w:hideMark/>
          </w:tcPr>
          <w:p w14:paraId="17A9CF05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Coerenza tra missioni</w:t>
            </w:r>
          </w:p>
        </w:tc>
        <w:tc>
          <w:tcPr>
            <w:tcW w:w="3497" w:type="dxa"/>
            <w:vAlign w:val="center"/>
            <w:hideMark/>
          </w:tcPr>
          <w:p w14:paraId="6877A757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Didattica–Ricerca–TM effettivamente integrate</w:t>
            </w:r>
          </w:p>
        </w:tc>
        <w:tc>
          <w:tcPr>
            <w:tcW w:w="1265" w:type="dxa"/>
            <w:vAlign w:val="center"/>
            <w:hideMark/>
          </w:tcPr>
          <w:p w14:paraId="515B9B1B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425A473B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Narrazione separata tra missioni</w:t>
            </w:r>
          </w:p>
        </w:tc>
      </w:tr>
      <w:tr w:rsidR="00580107" w:rsidRPr="003C6BF3" w14:paraId="4FC412B5" w14:textId="77777777" w:rsidTr="003B6413">
        <w:tc>
          <w:tcPr>
            <w:tcW w:w="0" w:type="auto"/>
            <w:vAlign w:val="center"/>
            <w:hideMark/>
          </w:tcPr>
          <w:p w14:paraId="61970618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Indicatori e target</w:t>
            </w:r>
          </w:p>
        </w:tc>
        <w:tc>
          <w:tcPr>
            <w:tcW w:w="3497" w:type="dxa"/>
            <w:vAlign w:val="center"/>
            <w:hideMark/>
          </w:tcPr>
          <w:p w14:paraId="79D1A520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Indicatori chiari, misurabili, con stato di avanzamento</w:t>
            </w:r>
          </w:p>
        </w:tc>
        <w:tc>
          <w:tcPr>
            <w:tcW w:w="1265" w:type="dxa"/>
            <w:vAlign w:val="center"/>
            <w:hideMark/>
          </w:tcPr>
          <w:p w14:paraId="7AB8B7BB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1B6D6B8F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Target generici o non monitorati</w:t>
            </w:r>
          </w:p>
        </w:tc>
      </w:tr>
      <w:tr w:rsidR="00580107" w:rsidRPr="003C6BF3" w14:paraId="1EAE2B17" w14:textId="77777777" w:rsidTr="003B6413">
        <w:tc>
          <w:tcPr>
            <w:tcW w:w="0" w:type="auto"/>
            <w:vAlign w:val="center"/>
            <w:hideMark/>
          </w:tcPr>
          <w:p w14:paraId="300E87B7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Consultazione stakeholder</w:t>
            </w:r>
          </w:p>
        </w:tc>
        <w:tc>
          <w:tcPr>
            <w:tcW w:w="3497" w:type="dxa"/>
            <w:vAlign w:val="center"/>
            <w:hideMark/>
          </w:tcPr>
          <w:p w14:paraId="387948C7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Verbali, incontri, convenzioni documentate</w:t>
            </w:r>
          </w:p>
        </w:tc>
        <w:tc>
          <w:tcPr>
            <w:tcW w:w="1265" w:type="dxa"/>
            <w:vAlign w:val="center"/>
            <w:hideMark/>
          </w:tcPr>
          <w:p w14:paraId="1FE9D735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68F1C8B8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Stakeholder citati ma non tracciati</w:t>
            </w:r>
          </w:p>
        </w:tc>
      </w:tr>
      <w:tr w:rsidR="00580107" w:rsidRPr="003C6BF3" w14:paraId="2917C40B" w14:textId="77777777" w:rsidTr="003B6413">
        <w:tc>
          <w:tcPr>
            <w:tcW w:w="0" w:type="auto"/>
            <w:vAlign w:val="center"/>
            <w:hideMark/>
          </w:tcPr>
          <w:p w14:paraId="1AB7C895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Analisi SWOT</w:t>
            </w:r>
          </w:p>
        </w:tc>
        <w:tc>
          <w:tcPr>
            <w:tcW w:w="3497" w:type="dxa"/>
            <w:vAlign w:val="center"/>
            <w:hideMark/>
          </w:tcPr>
          <w:p w14:paraId="1796AA96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Presente e realmente utilizzata per decisioni</w:t>
            </w:r>
          </w:p>
        </w:tc>
        <w:tc>
          <w:tcPr>
            <w:tcW w:w="1265" w:type="dxa"/>
            <w:vAlign w:val="center"/>
            <w:hideMark/>
          </w:tcPr>
          <w:p w14:paraId="0A1B07A6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4A0125E6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SWOT solo formale</w:t>
            </w:r>
          </w:p>
        </w:tc>
      </w:tr>
      <w:tr w:rsidR="00580107" w:rsidRPr="003C6BF3" w14:paraId="598CD886" w14:textId="77777777" w:rsidTr="003B6413">
        <w:tc>
          <w:tcPr>
            <w:tcW w:w="0" w:type="auto"/>
            <w:vAlign w:val="center"/>
            <w:hideMark/>
          </w:tcPr>
          <w:p w14:paraId="0FC8AB85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Allineamento con VQR/ASN</w:t>
            </w:r>
          </w:p>
        </w:tc>
        <w:tc>
          <w:tcPr>
            <w:tcW w:w="3497" w:type="dxa"/>
            <w:vAlign w:val="center"/>
            <w:hideMark/>
          </w:tcPr>
          <w:p w14:paraId="2068D8C5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Collegamento esplicito tra esiti e programmazione</w:t>
            </w:r>
          </w:p>
        </w:tc>
        <w:tc>
          <w:tcPr>
            <w:tcW w:w="1265" w:type="dxa"/>
            <w:vAlign w:val="center"/>
            <w:hideMark/>
          </w:tcPr>
          <w:p w14:paraId="7150D408" w14:textId="77777777" w:rsidR="00580107" w:rsidRPr="003C6BF3" w:rsidRDefault="00580107" w:rsidP="00873EA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44E32846" w14:textId="77777777" w:rsidR="00580107" w:rsidRPr="003C6BF3" w:rsidRDefault="00580107" w:rsidP="00873EA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3C6BF3">
              <w:rPr>
                <w:rFonts w:eastAsia="Times New Roman"/>
                <w:sz w:val="20"/>
                <w:szCs w:val="20"/>
              </w:rPr>
              <w:t>Mancato richiamo ai dati nazionali</w:t>
            </w:r>
          </w:p>
        </w:tc>
      </w:tr>
    </w:tbl>
    <w:p w14:paraId="0B5B7762" w14:textId="77777777" w:rsidR="00580107" w:rsidRPr="00AA518A" w:rsidRDefault="00580107" w:rsidP="00580107">
      <w:pPr>
        <w:rPr>
          <w:sz w:val="20"/>
          <w:szCs w:val="20"/>
        </w:rPr>
      </w:pPr>
    </w:p>
    <w:p w14:paraId="4EFF90E4" w14:textId="77777777" w:rsidR="00580107" w:rsidRPr="00BD7E28" w:rsidRDefault="00580107" w:rsidP="00873EA7">
      <w:pPr>
        <w:ind w:firstLine="0"/>
        <w:rPr>
          <w:b/>
          <w:bCs/>
        </w:rPr>
      </w:pPr>
      <w:r w:rsidRPr="00BD7E28">
        <w:rPr>
          <w:b/>
          <w:bCs/>
        </w:rPr>
        <w:t>E.DIP.2 – Attuazione, Monitoraggio e Riesame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851"/>
        <w:gridCol w:w="851"/>
        <w:gridCol w:w="2823"/>
      </w:tblGrid>
      <w:tr w:rsidR="00580107" w:rsidRPr="00873EA7" w14:paraId="7761FDFC" w14:textId="77777777" w:rsidTr="00637169">
        <w:trPr>
          <w:jc w:val="center"/>
        </w:trPr>
        <w:tc>
          <w:tcPr>
            <w:tcW w:w="2649" w:type="pct"/>
          </w:tcPr>
          <w:p w14:paraId="3D664DB3" w14:textId="77777777" w:rsidR="00580107" w:rsidRPr="00873EA7" w:rsidRDefault="00580107" w:rsidP="00873EA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73EA7">
              <w:rPr>
                <w:b/>
                <w:bCs/>
                <w:sz w:val="20"/>
                <w:szCs w:val="20"/>
              </w:rPr>
              <w:t>Verifica</w:t>
            </w:r>
          </w:p>
        </w:tc>
        <w:tc>
          <w:tcPr>
            <w:tcW w:w="442" w:type="pct"/>
          </w:tcPr>
          <w:p w14:paraId="18BFA1D3" w14:textId="77777777" w:rsidR="00580107" w:rsidRPr="00873EA7" w:rsidRDefault="00580107" w:rsidP="00873EA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73EA7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2" w:type="pct"/>
          </w:tcPr>
          <w:p w14:paraId="0AAFCE4F" w14:textId="77777777" w:rsidR="00580107" w:rsidRPr="00873EA7" w:rsidRDefault="00580107" w:rsidP="00873EA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73EA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7" w:type="pct"/>
          </w:tcPr>
          <w:p w14:paraId="158A5816" w14:textId="77777777" w:rsidR="00580107" w:rsidRPr="00873EA7" w:rsidRDefault="00580107" w:rsidP="00873EA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73EA7">
              <w:rPr>
                <w:b/>
                <w:bCs/>
                <w:sz w:val="20"/>
                <w:szCs w:val="20"/>
              </w:rPr>
              <w:t>Note / Azioni da attuare</w:t>
            </w:r>
          </w:p>
        </w:tc>
      </w:tr>
      <w:tr w:rsidR="00580107" w:rsidRPr="00AA518A" w14:paraId="1E673C3D" w14:textId="77777777" w:rsidTr="00637169">
        <w:trPr>
          <w:jc w:val="center"/>
        </w:trPr>
        <w:tc>
          <w:tcPr>
            <w:tcW w:w="2649" w:type="pct"/>
          </w:tcPr>
          <w:p w14:paraId="05599D05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Organigramma aggiornato e coerente con prassi reale</w:t>
            </w:r>
          </w:p>
        </w:tc>
        <w:tc>
          <w:tcPr>
            <w:tcW w:w="442" w:type="pct"/>
          </w:tcPr>
          <w:p w14:paraId="59E96EA7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6B46F274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1BD03AAA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2A758530" w14:textId="77777777" w:rsidTr="00637169">
        <w:trPr>
          <w:jc w:val="center"/>
        </w:trPr>
        <w:tc>
          <w:tcPr>
            <w:tcW w:w="2649" w:type="pct"/>
          </w:tcPr>
          <w:p w14:paraId="797EB7A3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Ruoli e responsabilità formalizzati (RAQ incluso)</w:t>
            </w:r>
          </w:p>
        </w:tc>
        <w:tc>
          <w:tcPr>
            <w:tcW w:w="442" w:type="pct"/>
          </w:tcPr>
          <w:p w14:paraId="0D57F35C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021FCFBE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19714BCC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638E3967" w14:textId="77777777" w:rsidTr="00637169">
        <w:trPr>
          <w:jc w:val="center"/>
        </w:trPr>
        <w:tc>
          <w:tcPr>
            <w:tcW w:w="2649" w:type="pct"/>
          </w:tcPr>
          <w:p w14:paraId="79835621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Sistema ciclico di pianificazione, attuazione, verifica e riesame dimostrato con esempi concreti</w:t>
            </w:r>
          </w:p>
        </w:tc>
        <w:tc>
          <w:tcPr>
            <w:tcW w:w="442" w:type="pct"/>
          </w:tcPr>
          <w:p w14:paraId="3E8C2C12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22838096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29E8D05D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00F20C5D" w14:textId="77777777" w:rsidTr="00637169">
        <w:trPr>
          <w:jc w:val="center"/>
        </w:trPr>
        <w:tc>
          <w:tcPr>
            <w:tcW w:w="2649" w:type="pct"/>
          </w:tcPr>
          <w:p w14:paraId="623D1868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Monitoraggio indicatori con confronto target</w:t>
            </w:r>
          </w:p>
        </w:tc>
        <w:tc>
          <w:tcPr>
            <w:tcW w:w="442" w:type="pct"/>
          </w:tcPr>
          <w:p w14:paraId="5CDE2E83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52AB4489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0F7119A8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77EEB617" w14:textId="77777777" w:rsidTr="00637169">
        <w:trPr>
          <w:jc w:val="center"/>
        </w:trPr>
        <w:tc>
          <w:tcPr>
            <w:tcW w:w="2649" w:type="pct"/>
          </w:tcPr>
          <w:p w14:paraId="60D10674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Azioni correttive con responsabile e tempistica</w:t>
            </w:r>
          </w:p>
        </w:tc>
        <w:tc>
          <w:tcPr>
            <w:tcW w:w="442" w:type="pct"/>
          </w:tcPr>
          <w:p w14:paraId="4DF17299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42C63072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483D6F96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32F31778" w14:textId="77777777" w:rsidTr="00637169">
        <w:trPr>
          <w:jc w:val="center"/>
        </w:trPr>
        <w:tc>
          <w:tcPr>
            <w:tcW w:w="2649" w:type="pct"/>
          </w:tcPr>
          <w:p w14:paraId="1BCC8013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Riesame annuale documentato con follow-up</w:t>
            </w:r>
          </w:p>
        </w:tc>
        <w:tc>
          <w:tcPr>
            <w:tcW w:w="442" w:type="pct"/>
          </w:tcPr>
          <w:p w14:paraId="0F5A2C27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115C8014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24AA43AD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76B3FFB4" w14:textId="77777777" w:rsidTr="00637169">
        <w:trPr>
          <w:jc w:val="center"/>
        </w:trPr>
        <w:tc>
          <w:tcPr>
            <w:tcW w:w="2649" w:type="pct"/>
          </w:tcPr>
          <w:p w14:paraId="32D82558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Coinvolgimento CPDS e studenti evidenziato</w:t>
            </w:r>
          </w:p>
        </w:tc>
        <w:tc>
          <w:tcPr>
            <w:tcW w:w="442" w:type="pct"/>
          </w:tcPr>
          <w:p w14:paraId="291D7723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6A704F35" w14:textId="77777777" w:rsidR="00580107" w:rsidRPr="00AA518A" w:rsidRDefault="00580107" w:rsidP="00873EA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719B87C2" w14:textId="77777777" w:rsidR="00580107" w:rsidRPr="00AA518A" w:rsidRDefault="00580107" w:rsidP="00873EA7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7265A1AF" w14:textId="77777777" w:rsidR="00580107" w:rsidRPr="00AE1936" w:rsidRDefault="00580107" w:rsidP="0058010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445"/>
        <w:gridCol w:w="1232"/>
        <w:gridCol w:w="2823"/>
      </w:tblGrid>
      <w:tr w:rsidR="00580107" w:rsidRPr="00AE1936" w14:paraId="30D47B02" w14:textId="77777777" w:rsidTr="004747E3">
        <w:trPr>
          <w:tblHeader/>
        </w:trPr>
        <w:tc>
          <w:tcPr>
            <w:tcW w:w="2122" w:type="dxa"/>
            <w:vAlign w:val="center"/>
            <w:hideMark/>
          </w:tcPr>
          <w:p w14:paraId="3FF8BC2C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3445" w:type="dxa"/>
            <w:vAlign w:val="center"/>
            <w:hideMark/>
          </w:tcPr>
          <w:p w14:paraId="4457B8BA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Cosa controllare operativamente</w:t>
            </w:r>
          </w:p>
        </w:tc>
        <w:tc>
          <w:tcPr>
            <w:tcW w:w="1232" w:type="dxa"/>
            <w:vAlign w:val="center"/>
            <w:hideMark/>
          </w:tcPr>
          <w:p w14:paraId="7456A21E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Evidenze pronte?</w:t>
            </w:r>
          </w:p>
        </w:tc>
        <w:tc>
          <w:tcPr>
            <w:tcW w:w="2823" w:type="dxa"/>
            <w:vAlign w:val="center"/>
            <w:hideMark/>
          </w:tcPr>
          <w:p w14:paraId="3A963DFA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Criticità possibili</w:t>
            </w:r>
          </w:p>
        </w:tc>
      </w:tr>
      <w:tr w:rsidR="00580107" w:rsidRPr="00AE1936" w14:paraId="4C7766C7" w14:textId="77777777" w:rsidTr="004747E3">
        <w:tc>
          <w:tcPr>
            <w:tcW w:w="2122" w:type="dxa"/>
            <w:vAlign w:val="center"/>
            <w:hideMark/>
          </w:tcPr>
          <w:p w14:paraId="627FD7BD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Organigramma chiaro</w:t>
            </w:r>
          </w:p>
        </w:tc>
        <w:tc>
          <w:tcPr>
            <w:tcW w:w="3445" w:type="dxa"/>
            <w:vAlign w:val="center"/>
            <w:hideMark/>
          </w:tcPr>
          <w:p w14:paraId="5D844998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Ruoli formalizzati e coerenti con pratica reale</w:t>
            </w:r>
          </w:p>
        </w:tc>
        <w:tc>
          <w:tcPr>
            <w:tcW w:w="1232" w:type="dxa"/>
            <w:vAlign w:val="center"/>
            <w:hideMark/>
          </w:tcPr>
          <w:p w14:paraId="3708478D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53ADC550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Disallineamento tra carta e prassi</w:t>
            </w:r>
          </w:p>
        </w:tc>
      </w:tr>
      <w:tr w:rsidR="00580107" w:rsidRPr="00AE1936" w14:paraId="6038DE43" w14:textId="77777777" w:rsidTr="004747E3">
        <w:tc>
          <w:tcPr>
            <w:tcW w:w="2122" w:type="dxa"/>
            <w:vAlign w:val="center"/>
            <w:hideMark/>
          </w:tcPr>
          <w:p w14:paraId="1BAEBC88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Funzionamento RAQ</w:t>
            </w:r>
          </w:p>
        </w:tc>
        <w:tc>
          <w:tcPr>
            <w:tcW w:w="3445" w:type="dxa"/>
            <w:vAlign w:val="center"/>
            <w:hideMark/>
          </w:tcPr>
          <w:p w14:paraId="198377E3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Verbali, azioni proposte, follow-up</w:t>
            </w:r>
          </w:p>
        </w:tc>
        <w:tc>
          <w:tcPr>
            <w:tcW w:w="1232" w:type="dxa"/>
            <w:vAlign w:val="center"/>
            <w:hideMark/>
          </w:tcPr>
          <w:p w14:paraId="639B0812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4D9174C1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RAQ percepito solo formale</w:t>
            </w:r>
          </w:p>
        </w:tc>
      </w:tr>
      <w:tr w:rsidR="00580107" w:rsidRPr="00AE1936" w14:paraId="191C04C0" w14:textId="77777777" w:rsidTr="004747E3">
        <w:tc>
          <w:tcPr>
            <w:tcW w:w="2122" w:type="dxa"/>
            <w:vAlign w:val="center"/>
            <w:hideMark/>
          </w:tcPr>
          <w:p w14:paraId="00B39B7E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PDCA reale</w:t>
            </w:r>
          </w:p>
        </w:tc>
        <w:tc>
          <w:tcPr>
            <w:tcW w:w="3445" w:type="dxa"/>
            <w:vAlign w:val="center"/>
            <w:hideMark/>
          </w:tcPr>
          <w:p w14:paraId="0560DA83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Esempi concreti di azione → correzione → verifica</w:t>
            </w:r>
          </w:p>
        </w:tc>
        <w:tc>
          <w:tcPr>
            <w:tcW w:w="1232" w:type="dxa"/>
            <w:vAlign w:val="center"/>
            <w:hideMark/>
          </w:tcPr>
          <w:p w14:paraId="6FAB8DBC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236948D6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PDCA solo descritto</w:t>
            </w:r>
          </w:p>
        </w:tc>
      </w:tr>
      <w:tr w:rsidR="00580107" w:rsidRPr="00AE1936" w14:paraId="5FE9D979" w14:textId="77777777" w:rsidTr="004747E3">
        <w:tc>
          <w:tcPr>
            <w:tcW w:w="2122" w:type="dxa"/>
            <w:vAlign w:val="center"/>
            <w:hideMark/>
          </w:tcPr>
          <w:p w14:paraId="62EEE668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Monitoraggio indicatori</w:t>
            </w:r>
          </w:p>
        </w:tc>
        <w:tc>
          <w:tcPr>
            <w:tcW w:w="3445" w:type="dxa"/>
            <w:vAlign w:val="center"/>
            <w:hideMark/>
          </w:tcPr>
          <w:p w14:paraId="020A0784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Tabelle aggiornate con confronto target</w:t>
            </w:r>
          </w:p>
        </w:tc>
        <w:tc>
          <w:tcPr>
            <w:tcW w:w="1232" w:type="dxa"/>
            <w:vAlign w:val="center"/>
            <w:hideMark/>
          </w:tcPr>
          <w:p w14:paraId="55CEFD5D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00DAAB4A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Dati non aggiornati</w:t>
            </w:r>
          </w:p>
        </w:tc>
      </w:tr>
      <w:tr w:rsidR="00580107" w:rsidRPr="00AE1936" w14:paraId="6CBFF5E7" w14:textId="77777777" w:rsidTr="004747E3">
        <w:tc>
          <w:tcPr>
            <w:tcW w:w="2122" w:type="dxa"/>
            <w:vAlign w:val="center"/>
            <w:hideMark/>
          </w:tcPr>
          <w:p w14:paraId="2948DB84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Coinvolgimento studenti</w:t>
            </w:r>
          </w:p>
        </w:tc>
        <w:tc>
          <w:tcPr>
            <w:tcW w:w="3445" w:type="dxa"/>
            <w:vAlign w:val="center"/>
            <w:hideMark/>
          </w:tcPr>
          <w:p w14:paraId="6B1A0CC0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CPDS attiva, evidenze recepite</w:t>
            </w:r>
          </w:p>
        </w:tc>
        <w:tc>
          <w:tcPr>
            <w:tcW w:w="1232" w:type="dxa"/>
            <w:vAlign w:val="center"/>
            <w:hideMark/>
          </w:tcPr>
          <w:p w14:paraId="61680B9F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6F92C5ED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CPDS poco integrata nelle decisioni</w:t>
            </w:r>
          </w:p>
        </w:tc>
      </w:tr>
      <w:tr w:rsidR="00580107" w:rsidRPr="00AE1936" w14:paraId="261CC770" w14:textId="77777777" w:rsidTr="004747E3">
        <w:tc>
          <w:tcPr>
            <w:tcW w:w="2122" w:type="dxa"/>
            <w:vAlign w:val="center"/>
            <w:hideMark/>
          </w:tcPr>
          <w:p w14:paraId="1B4992D6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Riesame annuale</w:t>
            </w:r>
          </w:p>
        </w:tc>
        <w:tc>
          <w:tcPr>
            <w:tcW w:w="3445" w:type="dxa"/>
            <w:vAlign w:val="center"/>
            <w:hideMark/>
          </w:tcPr>
          <w:p w14:paraId="7092CF37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Documento con azioni e verifica esiti</w:t>
            </w:r>
          </w:p>
        </w:tc>
        <w:tc>
          <w:tcPr>
            <w:tcW w:w="1232" w:type="dxa"/>
            <w:vAlign w:val="center"/>
            <w:hideMark/>
          </w:tcPr>
          <w:p w14:paraId="4B246904" w14:textId="77777777" w:rsidR="00580107" w:rsidRPr="00AE1936" w:rsidRDefault="00580107" w:rsidP="004747E3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823" w:type="dxa"/>
            <w:vAlign w:val="center"/>
            <w:hideMark/>
          </w:tcPr>
          <w:p w14:paraId="4EDD97FE" w14:textId="77777777" w:rsidR="00580107" w:rsidRPr="00AE1936" w:rsidRDefault="00580107" w:rsidP="004747E3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Riesame narrativo, non analitico</w:t>
            </w:r>
          </w:p>
        </w:tc>
      </w:tr>
    </w:tbl>
    <w:p w14:paraId="391BD733" w14:textId="77777777" w:rsidR="00580107" w:rsidRPr="00AE1936" w:rsidRDefault="00580107" w:rsidP="00580107">
      <w:pPr>
        <w:rPr>
          <w:sz w:val="20"/>
          <w:szCs w:val="20"/>
        </w:rPr>
      </w:pPr>
    </w:p>
    <w:p w14:paraId="47E07374" w14:textId="77777777" w:rsidR="00580107" w:rsidRPr="00BD7E28" w:rsidRDefault="00580107" w:rsidP="00BD7E28">
      <w:pPr>
        <w:ind w:firstLine="0"/>
        <w:rPr>
          <w:b/>
          <w:bCs/>
        </w:rPr>
      </w:pPr>
      <w:r w:rsidRPr="00BD7E28">
        <w:rPr>
          <w:b/>
          <w:bCs/>
        </w:rPr>
        <w:t>E.DIP.3 – Criteri distribuzione risorse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851"/>
        <w:gridCol w:w="851"/>
        <w:gridCol w:w="2823"/>
      </w:tblGrid>
      <w:tr w:rsidR="00580107" w:rsidRPr="00BD7E28" w14:paraId="3068DEC4" w14:textId="77777777" w:rsidTr="00637169">
        <w:trPr>
          <w:jc w:val="center"/>
        </w:trPr>
        <w:tc>
          <w:tcPr>
            <w:tcW w:w="2649" w:type="pct"/>
          </w:tcPr>
          <w:p w14:paraId="08B9FAE4" w14:textId="77777777" w:rsidR="00580107" w:rsidRPr="00BD7E28" w:rsidRDefault="00580107" w:rsidP="00BD7E28">
            <w:pPr>
              <w:ind w:firstLine="0"/>
              <w:rPr>
                <w:b/>
                <w:bCs/>
                <w:sz w:val="20"/>
                <w:szCs w:val="20"/>
              </w:rPr>
            </w:pPr>
            <w:r w:rsidRPr="00BD7E28">
              <w:rPr>
                <w:b/>
                <w:bCs/>
                <w:sz w:val="20"/>
                <w:szCs w:val="20"/>
              </w:rPr>
              <w:t>Verifica</w:t>
            </w:r>
          </w:p>
        </w:tc>
        <w:tc>
          <w:tcPr>
            <w:tcW w:w="442" w:type="pct"/>
          </w:tcPr>
          <w:p w14:paraId="61DAB6D2" w14:textId="77777777" w:rsidR="00580107" w:rsidRPr="00BD7E28" w:rsidRDefault="00580107" w:rsidP="0063716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D7E28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2" w:type="pct"/>
          </w:tcPr>
          <w:p w14:paraId="1EA486C2" w14:textId="77777777" w:rsidR="00580107" w:rsidRPr="00BD7E28" w:rsidRDefault="00580107" w:rsidP="0063716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D7E28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7" w:type="pct"/>
          </w:tcPr>
          <w:p w14:paraId="28D28C9B" w14:textId="77777777" w:rsidR="00580107" w:rsidRPr="00BD7E28" w:rsidRDefault="00580107" w:rsidP="00BD7E28">
            <w:pPr>
              <w:ind w:firstLine="0"/>
              <w:rPr>
                <w:b/>
                <w:bCs/>
                <w:sz w:val="20"/>
                <w:szCs w:val="20"/>
              </w:rPr>
            </w:pPr>
            <w:r w:rsidRPr="00BD7E28">
              <w:rPr>
                <w:b/>
                <w:bCs/>
                <w:sz w:val="20"/>
                <w:szCs w:val="20"/>
              </w:rPr>
              <w:t>Note / Azioni da attuare</w:t>
            </w:r>
          </w:p>
        </w:tc>
      </w:tr>
      <w:tr w:rsidR="00580107" w:rsidRPr="00AA518A" w14:paraId="02058DF8" w14:textId="77777777" w:rsidTr="00637169">
        <w:trPr>
          <w:jc w:val="center"/>
        </w:trPr>
        <w:tc>
          <w:tcPr>
            <w:tcW w:w="2649" w:type="pct"/>
          </w:tcPr>
          <w:p w14:paraId="4236D17B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Criteri allocazione fondi formalizzati e coerenti con strategia</w:t>
            </w:r>
          </w:p>
        </w:tc>
        <w:tc>
          <w:tcPr>
            <w:tcW w:w="442" w:type="pct"/>
          </w:tcPr>
          <w:p w14:paraId="4C0F3213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7E00ED4C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049C7A1E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1480727E" w14:textId="77777777" w:rsidTr="00637169">
        <w:trPr>
          <w:jc w:val="center"/>
        </w:trPr>
        <w:tc>
          <w:tcPr>
            <w:tcW w:w="2649" w:type="pct"/>
          </w:tcPr>
          <w:p w14:paraId="2A2417FF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Percentuali di ripartizione motivate</w:t>
            </w:r>
          </w:p>
        </w:tc>
        <w:tc>
          <w:tcPr>
            <w:tcW w:w="442" w:type="pct"/>
          </w:tcPr>
          <w:p w14:paraId="45B94E42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70FC026E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0EF6289B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54D31C34" w14:textId="77777777" w:rsidTr="00637169">
        <w:trPr>
          <w:jc w:val="center"/>
        </w:trPr>
        <w:tc>
          <w:tcPr>
            <w:tcW w:w="2649" w:type="pct"/>
          </w:tcPr>
          <w:p w14:paraId="1EB4F762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Criteri reclutamento docenti espliciti</w:t>
            </w:r>
          </w:p>
        </w:tc>
        <w:tc>
          <w:tcPr>
            <w:tcW w:w="442" w:type="pct"/>
          </w:tcPr>
          <w:p w14:paraId="1F833981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0841C79C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5E93528F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16A61903" w14:textId="77777777" w:rsidTr="00637169">
        <w:trPr>
          <w:jc w:val="center"/>
        </w:trPr>
        <w:tc>
          <w:tcPr>
            <w:tcW w:w="2649" w:type="pct"/>
          </w:tcPr>
          <w:p w14:paraId="41EDD214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Collegamento con risultati VQR/ASN</w:t>
            </w:r>
          </w:p>
        </w:tc>
        <w:tc>
          <w:tcPr>
            <w:tcW w:w="442" w:type="pct"/>
          </w:tcPr>
          <w:p w14:paraId="5BA12547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501FF0BB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74630AE6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468D5FC8" w14:textId="77777777" w:rsidTr="00637169">
        <w:trPr>
          <w:jc w:val="center"/>
        </w:trPr>
        <w:tc>
          <w:tcPr>
            <w:tcW w:w="2649" w:type="pct"/>
          </w:tcPr>
          <w:p w14:paraId="7D1A3A83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Valorizzazione risultati ricerca e terza missione</w:t>
            </w:r>
          </w:p>
        </w:tc>
        <w:tc>
          <w:tcPr>
            <w:tcW w:w="442" w:type="pct"/>
          </w:tcPr>
          <w:p w14:paraId="7243BD28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2BBC9441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7C904AAA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6E9AA2A8" w14:textId="77777777" w:rsidTr="00637169">
        <w:trPr>
          <w:jc w:val="center"/>
        </w:trPr>
        <w:tc>
          <w:tcPr>
            <w:tcW w:w="2649" w:type="pct"/>
          </w:tcPr>
          <w:p w14:paraId="38A05798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Ruolo PTA integrato nel sistema</w:t>
            </w:r>
          </w:p>
        </w:tc>
        <w:tc>
          <w:tcPr>
            <w:tcW w:w="442" w:type="pct"/>
          </w:tcPr>
          <w:p w14:paraId="7A4D372F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7F4B0586" w14:textId="77777777" w:rsidR="00580107" w:rsidRPr="00AA518A" w:rsidRDefault="00580107" w:rsidP="00637169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7C1FE4D4" w14:textId="77777777" w:rsidR="00580107" w:rsidRPr="00AA518A" w:rsidRDefault="00580107" w:rsidP="00BD7E28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3D5EFACC" w14:textId="77777777" w:rsidR="00580107" w:rsidRPr="00AE1936" w:rsidRDefault="00580107" w:rsidP="0058010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3220"/>
        <w:gridCol w:w="1162"/>
        <w:gridCol w:w="3220"/>
      </w:tblGrid>
      <w:tr w:rsidR="00580107" w:rsidRPr="00AE1936" w14:paraId="32BF2C74" w14:textId="77777777" w:rsidTr="001F7277">
        <w:trPr>
          <w:tblHeader/>
        </w:trPr>
        <w:tc>
          <w:tcPr>
            <w:tcW w:w="0" w:type="auto"/>
            <w:vAlign w:val="center"/>
            <w:hideMark/>
          </w:tcPr>
          <w:p w14:paraId="7FC83002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3220" w:type="dxa"/>
            <w:vAlign w:val="center"/>
            <w:hideMark/>
          </w:tcPr>
          <w:p w14:paraId="3DE6BD01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Cosa controllare operativamente</w:t>
            </w:r>
          </w:p>
        </w:tc>
        <w:tc>
          <w:tcPr>
            <w:tcW w:w="1162" w:type="dxa"/>
            <w:vAlign w:val="center"/>
            <w:hideMark/>
          </w:tcPr>
          <w:p w14:paraId="57EDA801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Evidenze pronte?</w:t>
            </w:r>
          </w:p>
        </w:tc>
        <w:tc>
          <w:tcPr>
            <w:tcW w:w="0" w:type="auto"/>
            <w:vAlign w:val="center"/>
            <w:hideMark/>
          </w:tcPr>
          <w:p w14:paraId="535303A1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Criticità possibili</w:t>
            </w:r>
          </w:p>
        </w:tc>
      </w:tr>
      <w:tr w:rsidR="00580107" w:rsidRPr="00AE1936" w14:paraId="12F1B5F2" w14:textId="77777777" w:rsidTr="001F7277">
        <w:tc>
          <w:tcPr>
            <w:tcW w:w="0" w:type="auto"/>
            <w:vAlign w:val="center"/>
            <w:hideMark/>
          </w:tcPr>
          <w:p w14:paraId="6B19265F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Criteri allocazione fondi</w:t>
            </w:r>
          </w:p>
        </w:tc>
        <w:tc>
          <w:tcPr>
            <w:tcW w:w="3220" w:type="dxa"/>
            <w:vAlign w:val="center"/>
            <w:hideMark/>
          </w:tcPr>
          <w:p w14:paraId="3EE1E83F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Formalizzati e pubblicizzati</w:t>
            </w:r>
          </w:p>
        </w:tc>
        <w:tc>
          <w:tcPr>
            <w:tcW w:w="1162" w:type="dxa"/>
            <w:vAlign w:val="center"/>
            <w:hideMark/>
          </w:tcPr>
          <w:p w14:paraId="7B979BB7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3DABBA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Criteri impliciti, non scritti</w:t>
            </w:r>
          </w:p>
        </w:tc>
      </w:tr>
      <w:tr w:rsidR="00580107" w:rsidRPr="00AE1936" w14:paraId="1F505F80" w14:textId="77777777" w:rsidTr="001F7277">
        <w:tc>
          <w:tcPr>
            <w:tcW w:w="0" w:type="auto"/>
            <w:vAlign w:val="center"/>
            <w:hideMark/>
          </w:tcPr>
          <w:p w14:paraId="5DDDC14F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Percentuali di ripartizione</w:t>
            </w:r>
          </w:p>
        </w:tc>
        <w:tc>
          <w:tcPr>
            <w:tcW w:w="3220" w:type="dxa"/>
            <w:vAlign w:val="center"/>
            <w:hideMark/>
          </w:tcPr>
          <w:p w14:paraId="1F4DCD9E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Coerenti con missioni e motivate</w:t>
            </w:r>
          </w:p>
        </w:tc>
        <w:tc>
          <w:tcPr>
            <w:tcW w:w="1162" w:type="dxa"/>
            <w:vAlign w:val="center"/>
            <w:hideMark/>
          </w:tcPr>
          <w:p w14:paraId="06D5D8AE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E63A1D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Assenza di collegamento con strategia</w:t>
            </w:r>
          </w:p>
        </w:tc>
      </w:tr>
      <w:tr w:rsidR="00580107" w:rsidRPr="00AE1936" w14:paraId="06BC6984" w14:textId="77777777" w:rsidTr="001F7277">
        <w:tc>
          <w:tcPr>
            <w:tcW w:w="0" w:type="auto"/>
            <w:vAlign w:val="center"/>
            <w:hideMark/>
          </w:tcPr>
          <w:p w14:paraId="696C79BB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Reclutamento docenti</w:t>
            </w:r>
          </w:p>
        </w:tc>
        <w:tc>
          <w:tcPr>
            <w:tcW w:w="3220" w:type="dxa"/>
            <w:vAlign w:val="center"/>
            <w:hideMark/>
          </w:tcPr>
          <w:p w14:paraId="0186D8AC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Criteri esplicitati e applicati</w:t>
            </w:r>
          </w:p>
        </w:tc>
        <w:tc>
          <w:tcPr>
            <w:tcW w:w="1162" w:type="dxa"/>
            <w:vAlign w:val="center"/>
            <w:hideMark/>
          </w:tcPr>
          <w:p w14:paraId="2D32FAE1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CF4CA7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Scelte percepite come occasionali</w:t>
            </w:r>
          </w:p>
        </w:tc>
      </w:tr>
      <w:tr w:rsidR="00580107" w:rsidRPr="00AE1936" w14:paraId="7663709C" w14:textId="77777777" w:rsidTr="001F7277">
        <w:tc>
          <w:tcPr>
            <w:tcW w:w="0" w:type="auto"/>
            <w:vAlign w:val="center"/>
            <w:hideMark/>
          </w:tcPr>
          <w:p w14:paraId="0528A9B0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Stabilizzazione RTD</w:t>
            </w:r>
          </w:p>
        </w:tc>
        <w:tc>
          <w:tcPr>
            <w:tcW w:w="3220" w:type="dxa"/>
            <w:vAlign w:val="center"/>
            <w:hideMark/>
          </w:tcPr>
          <w:p w14:paraId="04026DAA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Coerenza con Piano Triennale</w:t>
            </w:r>
          </w:p>
        </w:tc>
        <w:tc>
          <w:tcPr>
            <w:tcW w:w="1162" w:type="dxa"/>
            <w:vAlign w:val="center"/>
            <w:hideMark/>
          </w:tcPr>
          <w:p w14:paraId="6C35CEBC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48FECA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Mancanza di evidenza di programmazione</w:t>
            </w:r>
          </w:p>
        </w:tc>
      </w:tr>
      <w:tr w:rsidR="00580107" w:rsidRPr="00AE1936" w14:paraId="3EC4E0F6" w14:textId="77777777" w:rsidTr="001F7277">
        <w:tc>
          <w:tcPr>
            <w:tcW w:w="0" w:type="auto"/>
            <w:vAlign w:val="center"/>
            <w:hideMark/>
          </w:tcPr>
          <w:p w14:paraId="5FE3F9B8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Premialità docenti</w:t>
            </w:r>
          </w:p>
        </w:tc>
        <w:tc>
          <w:tcPr>
            <w:tcW w:w="3220" w:type="dxa"/>
            <w:vAlign w:val="center"/>
            <w:hideMark/>
          </w:tcPr>
          <w:p w14:paraId="47EFFB29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Indicatori chiari (VQR, progetti, TM)</w:t>
            </w:r>
          </w:p>
        </w:tc>
        <w:tc>
          <w:tcPr>
            <w:tcW w:w="1162" w:type="dxa"/>
            <w:vAlign w:val="center"/>
            <w:hideMark/>
          </w:tcPr>
          <w:p w14:paraId="5C831C46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E0951A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Linguaggio troppo autocelebrativo</w:t>
            </w:r>
          </w:p>
        </w:tc>
      </w:tr>
      <w:tr w:rsidR="00580107" w:rsidRPr="00AE1936" w14:paraId="148B8EBF" w14:textId="77777777" w:rsidTr="001F7277">
        <w:tc>
          <w:tcPr>
            <w:tcW w:w="0" w:type="auto"/>
            <w:vAlign w:val="center"/>
            <w:hideMark/>
          </w:tcPr>
          <w:p w14:paraId="21F70108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PTA – ruolo strategico</w:t>
            </w:r>
          </w:p>
        </w:tc>
        <w:tc>
          <w:tcPr>
            <w:tcW w:w="3220" w:type="dxa"/>
            <w:vAlign w:val="center"/>
            <w:hideMark/>
          </w:tcPr>
          <w:p w14:paraId="1BEF4435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Coinvolgimento reale nei processi AQ</w:t>
            </w:r>
          </w:p>
        </w:tc>
        <w:tc>
          <w:tcPr>
            <w:tcW w:w="1162" w:type="dxa"/>
            <w:vAlign w:val="center"/>
            <w:hideMark/>
          </w:tcPr>
          <w:p w14:paraId="451876DA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945B9E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PTA solo esecutivo, non integrato</w:t>
            </w:r>
          </w:p>
        </w:tc>
      </w:tr>
    </w:tbl>
    <w:p w14:paraId="48F000C4" w14:textId="77777777" w:rsidR="00580107" w:rsidRPr="00AE1936" w:rsidRDefault="00580107" w:rsidP="00580107">
      <w:pPr>
        <w:rPr>
          <w:sz w:val="20"/>
          <w:szCs w:val="20"/>
        </w:rPr>
      </w:pPr>
    </w:p>
    <w:p w14:paraId="1708609A" w14:textId="77777777" w:rsidR="00580107" w:rsidRPr="00AA518A" w:rsidRDefault="00580107" w:rsidP="001F7277">
      <w:pPr>
        <w:ind w:firstLine="0"/>
        <w:rPr>
          <w:b/>
          <w:bCs/>
          <w:sz w:val="20"/>
          <w:szCs w:val="20"/>
        </w:rPr>
      </w:pPr>
      <w:r w:rsidRPr="001F7277">
        <w:rPr>
          <w:b/>
          <w:bCs/>
        </w:rPr>
        <w:t>E.DIP.4 – Personale e Strutture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849"/>
        <w:gridCol w:w="851"/>
        <w:gridCol w:w="2823"/>
      </w:tblGrid>
      <w:tr w:rsidR="00580107" w:rsidRPr="001F7277" w14:paraId="4CFE08EB" w14:textId="77777777" w:rsidTr="001F7277">
        <w:trPr>
          <w:jc w:val="center"/>
        </w:trPr>
        <w:tc>
          <w:tcPr>
            <w:tcW w:w="2650" w:type="pct"/>
          </w:tcPr>
          <w:p w14:paraId="376EB4D6" w14:textId="77777777" w:rsidR="00580107" w:rsidRPr="001F7277" w:rsidRDefault="00580107" w:rsidP="001F7277">
            <w:pPr>
              <w:ind w:firstLine="0"/>
              <w:rPr>
                <w:b/>
                <w:bCs/>
                <w:sz w:val="20"/>
                <w:szCs w:val="20"/>
              </w:rPr>
            </w:pPr>
            <w:r w:rsidRPr="001F7277">
              <w:rPr>
                <w:b/>
                <w:bCs/>
                <w:sz w:val="20"/>
                <w:szCs w:val="20"/>
              </w:rPr>
              <w:t>Verifica</w:t>
            </w:r>
          </w:p>
        </w:tc>
        <w:tc>
          <w:tcPr>
            <w:tcW w:w="441" w:type="pct"/>
          </w:tcPr>
          <w:p w14:paraId="2D1C34C2" w14:textId="77777777" w:rsidR="00580107" w:rsidRPr="001F7277" w:rsidRDefault="00580107" w:rsidP="001F72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F7277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42" w:type="pct"/>
          </w:tcPr>
          <w:p w14:paraId="2E20C71A" w14:textId="77777777" w:rsidR="00580107" w:rsidRPr="001F7277" w:rsidRDefault="00580107" w:rsidP="001F72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F7277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67" w:type="pct"/>
          </w:tcPr>
          <w:p w14:paraId="3A82F501" w14:textId="77777777" w:rsidR="00580107" w:rsidRPr="001F7277" w:rsidRDefault="00580107" w:rsidP="001F7277">
            <w:pPr>
              <w:ind w:firstLine="0"/>
              <w:rPr>
                <w:b/>
                <w:bCs/>
                <w:sz w:val="20"/>
                <w:szCs w:val="20"/>
              </w:rPr>
            </w:pPr>
            <w:r w:rsidRPr="001F7277">
              <w:rPr>
                <w:b/>
                <w:bCs/>
                <w:sz w:val="20"/>
                <w:szCs w:val="20"/>
              </w:rPr>
              <w:t>Note / Azioni da attuare</w:t>
            </w:r>
          </w:p>
        </w:tc>
      </w:tr>
      <w:tr w:rsidR="00580107" w:rsidRPr="00AA518A" w14:paraId="53E22D82" w14:textId="77777777" w:rsidTr="001F7277">
        <w:trPr>
          <w:jc w:val="center"/>
        </w:trPr>
        <w:tc>
          <w:tcPr>
            <w:tcW w:w="2650" w:type="pct"/>
          </w:tcPr>
          <w:p w14:paraId="48A90C3E" w14:textId="77777777" w:rsidR="00580107" w:rsidRPr="00413E2D" w:rsidRDefault="00580107" w:rsidP="001F7277">
            <w:pPr>
              <w:ind w:firstLine="0"/>
              <w:rPr>
                <w:sz w:val="20"/>
                <w:szCs w:val="20"/>
              </w:rPr>
            </w:pPr>
            <w:r w:rsidRPr="00413E2D">
              <w:rPr>
                <w:sz w:val="20"/>
                <w:szCs w:val="20"/>
              </w:rPr>
              <w:t>Dotazione docenti adeguata rispetto a offerta formativa</w:t>
            </w:r>
          </w:p>
        </w:tc>
        <w:tc>
          <w:tcPr>
            <w:tcW w:w="441" w:type="pct"/>
          </w:tcPr>
          <w:p w14:paraId="18477D71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09A42681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7965DD28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3B1FCC2B" w14:textId="77777777" w:rsidTr="001F7277">
        <w:trPr>
          <w:jc w:val="center"/>
        </w:trPr>
        <w:tc>
          <w:tcPr>
            <w:tcW w:w="2650" w:type="pct"/>
          </w:tcPr>
          <w:p w14:paraId="26F8B64F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Copertura SSD coerente con CdS e Dottorati</w:t>
            </w:r>
          </w:p>
        </w:tc>
        <w:tc>
          <w:tcPr>
            <w:tcW w:w="441" w:type="pct"/>
          </w:tcPr>
          <w:p w14:paraId="2E76C5A0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1D884532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0FD3603D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15D24746" w14:textId="77777777" w:rsidTr="001F7277">
        <w:trPr>
          <w:jc w:val="center"/>
        </w:trPr>
        <w:tc>
          <w:tcPr>
            <w:tcW w:w="2650" w:type="pct"/>
          </w:tcPr>
          <w:p w14:paraId="4DE85673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Formazione docenti su innovazione didattica documentata</w:t>
            </w:r>
          </w:p>
        </w:tc>
        <w:tc>
          <w:tcPr>
            <w:tcW w:w="441" w:type="pct"/>
          </w:tcPr>
          <w:p w14:paraId="654968E5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4C4A0157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4E2252E0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3AB29960" w14:textId="77777777" w:rsidTr="001F7277">
        <w:trPr>
          <w:jc w:val="center"/>
        </w:trPr>
        <w:tc>
          <w:tcPr>
            <w:tcW w:w="2650" w:type="pct"/>
          </w:tcPr>
          <w:p w14:paraId="3F05117C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Dotazione PTA adeguata e formazione tracciata</w:t>
            </w:r>
          </w:p>
        </w:tc>
        <w:tc>
          <w:tcPr>
            <w:tcW w:w="441" w:type="pct"/>
          </w:tcPr>
          <w:p w14:paraId="407C9FB5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0807BE8B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2C25A188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17A387C5" w14:textId="77777777" w:rsidTr="001F7277">
        <w:trPr>
          <w:jc w:val="center"/>
        </w:trPr>
        <w:tc>
          <w:tcPr>
            <w:tcW w:w="2650" w:type="pct"/>
          </w:tcPr>
          <w:p w14:paraId="70B2CFD7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Laboratori e infrastrutture descritti in modo funzionale</w:t>
            </w:r>
          </w:p>
        </w:tc>
        <w:tc>
          <w:tcPr>
            <w:tcW w:w="441" w:type="pct"/>
          </w:tcPr>
          <w:p w14:paraId="16DC4E63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1CB7F95E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58E656FA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</w:p>
        </w:tc>
      </w:tr>
      <w:tr w:rsidR="00580107" w:rsidRPr="00AA518A" w14:paraId="25EF81F6" w14:textId="77777777" w:rsidTr="001F7277">
        <w:trPr>
          <w:jc w:val="center"/>
        </w:trPr>
        <w:tc>
          <w:tcPr>
            <w:tcW w:w="2650" w:type="pct"/>
          </w:tcPr>
          <w:p w14:paraId="779C46F6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  <w:r w:rsidRPr="00AA518A">
              <w:rPr>
                <w:sz w:val="20"/>
                <w:szCs w:val="20"/>
              </w:rPr>
              <w:t>Sistema di supporto a studenti e dottorandi chiaro e accessibile</w:t>
            </w:r>
          </w:p>
        </w:tc>
        <w:tc>
          <w:tcPr>
            <w:tcW w:w="441" w:type="pct"/>
          </w:tcPr>
          <w:p w14:paraId="415B46A0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42" w:type="pct"/>
          </w:tcPr>
          <w:p w14:paraId="65B13A52" w14:textId="77777777" w:rsidR="00580107" w:rsidRPr="00AA518A" w:rsidRDefault="00580107" w:rsidP="001F7277">
            <w:pPr>
              <w:ind w:firstLine="0"/>
              <w:jc w:val="center"/>
              <w:rPr>
                <w:sz w:val="20"/>
                <w:szCs w:val="20"/>
              </w:rPr>
            </w:pPr>
            <w:r w:rsidRPr="00AA518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1467" w:type="pct"/>
          </w:tcPr>
          <w:p w14:paraId="5B173F98" w14:textId="77777777" w:rsidR="00580107" w:rsidRPr="00AA518A" w:rsidRDefault="00580107" w:rsidP="001F7277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705988BD" w14:textId="77777777" w:rsidR="00580107" w:rsidRPr="00AE1936" w:rsidRDefault="00580107" w:rsidP="0058010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1134"/>
        <w:gridCol w:w="3248"/>
      </w:tblGrid>
      <w:tr w:rsidR="00580107" w:rsidRPr="00AE1936" w14:paraId="18556997" w14:textId="77777777" w:rsidTr="003B6413">
        <w:trPr>
          <w:tblHeader/>
        </w:trPr>
        <w:tc>
          <w:tcPr>
            <w:tcW w:w="2122" w:type="dxa"/>
            <w:vAlign w:val="center"/>
            <w:hideMark/>
          </w:tcPr>
          <w:p w14:paraId="35DFBAB7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Punto di verifica</w:t>
            </w:r>
          </w:p>
        </w:tc>
        <w:tc>
          <w:tcPr>
            <w:tcW w:w="3118" w:type="dxa"/>
            <w:vAlign w:val="center"/>
            <w:hideMark/>
          </w:tcPr>
          <w:p w14:paraId="630AC24A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Cosa controllare operativamente</w:t>
            </w:r>
          </w:p>
        </w:tc>
        <w:tc>
          <w:tcPr>
            <w:tcW w:w="1134" w:type="dxa"/>
            <w:vAlign w:val="center"/>
            <w:hideMark/>
          </w:tcPr>
          <w:p w14:paraId="2ECC797C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Evidenze pronte?</w:t>
            </w:r>
          </w:p>
        </w:tc>
        <w:tc>
          <w:tcPr>
            <w:tcW w:w="3248" w:type="dxa"/>
            <w:vAlign w:val="center"/>
            <w:hideMark/>
          </w:tcPr>
          <w:p w14:paraId="755D5366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Criticità possibili</w:t>
            </w:r>
          </w:p>
        </w:tc>
      </w:tr>
      <w:tr w:rsidR="00580107" w:rsidRPr="00AE1936" w14:paraId="1375C62D" w14:textId="77777777" w:rsidTr="003B6413">
        <w:tc>
          <w:tcPr>
            <w:tcW w:w="2122" w:type="dxa"/>
            <w:vAlign w:val="center"/>
            <w:hideMark/>
          </w:tcPr>
          <w:p w14:paraId="1FC09150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Dotazione docenti</w:t>
            </w:r>
          </w:p>
        </w:tc>
        <w:tc>
          <w:tcPr>
            <w:tcW w:w="3118" w:type="dxa"/>
            <w:vAlign w:val="center"/>
            <w:hideMark/>
          </w:tcPr>
          <w:p w14:paraId="39935A2B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Coerenza numeri SSD – offerta formativa</w:t>
            </w:r>
          </w:p>
        </w:tc>
        <w:tc>
          <w:tcPr>
            <w:tcW w:w="1134" w:type="dxa"/>
            <w:vAlign w:val="center"/>
            <w:hideMark/>
          </w:tcPr>
          <w:p w14:paraId="64F6EE9F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48" w:type="dxa"/>
            <w:vAlign w:val="center"/>
            <w:hideMark/>
          </w:tcPr>
          <w:p w14:paraId="702D4325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Sovraccarico didattico</w:t>
            </w:r>
          </w:p>
        </w:tc>
      </w:tr>
      <w:tr w:rsidR="00580107" w:rsidRPr="00AE1936" w14:paraId="73EB7AAD" w14:textId="77777777" w:rsidTr="003B6413">
        <w:tc>
          <w:tcPr>
            <w:tcW w:w="2122" w:type="dxa"/>
            <w:vAlign w:val="center"/>
            <w:hideMark/>
          </w:tcPr>
          <w:p w14:paraId="284056D5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Formazione docenti</w:t>
            </w:r>
          </w:p>
        </w:tc>
        <w:tc>
          <w:tcPr>
            <w:tcW w:w="3118" w:type="dxa"/>
            <w:vAlign w:val="center"/>
            <w:hideMark/>
          </w:tcPr>
          <w:p w14:paraId="475002D8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Partecipazione documentata a iniziative</w:t>
            </w:r>
          </w:p>
        </w:tc>
        <w:tc>
          <w:tcPr>
            <w:tcW w:w="1134" w:type="dxa"/>
            <w:vAlign w:val="center"/>
            <w:hideMark/>
          </w:tcPr>
          <w:p w14:paraId="6389EDA9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48" w:type="dxa"/>
            <w:vAlign w:val="center"/>
            <w:hideMark/>
          </w:tcPr>
          <w:p w14:paraId="3D6F5A64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Solo dichiarazioni generiche</w:t>
            </w:r>
          </w:p>
        </w:tc>
      </w:tr>
      <w:tr w:rsidR="00580107" w:rsidRPr="00AE1936" w14:paraId="3D542E0F" w14:textId="77777777" w:rsidTr="003B6413">
        <w:tc>
          <w:tcPr>
            <w:tcW w:w="2122" w:type="dxa"/>
            <w:vAlign w:val="center"/>
            <w:hideMark/>
          </w:tcPr>
          <w:p w14:paraId="2BCE4293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Dotazione PTA</w:t>
            </w:r>
          </w:p>
        </w:tc>
        <w:tc>
          <w:tcPr>
            <w:tcW w:w="3118" w:type="dxa"/>
            <w:vAlign w:val="center"/>
            <w:hideMark/>
          </w:tcPr>
          <w:p w14:paraId="22DCC178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Adeguata rispetto a volume progetti</w:t>
            </w:r>
          </w:p>
        </w:tc>
        <w:tc>
          <w:tcPr>
            <w:tcW w:w="1134" w:type="dxa"/>
            <w:vAlign w:val="center"/>
            <w:hideMark/>
          </w:tcPr>
          <w:p w14:paraId="09F6D7B0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48" w:type="dxa"/>
            <w:vAlign w:val="center"/>
            <w:hideMark/>
          </w:tcPr>
          <w:p w14:paraId="5DBD2C2A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proofErr w:type="gramStart"/>
            <w:r w:rsidRPr="00AE1936">
              <w:rPr>
                <w:rFonts w:eastAsia="Times New Roman"/>
                <w:sz w:val="20"/>
                <w:szCs w:val="20"/>
              </w:rPr>
              <w:t>Sotto-dimensionamento</w:t>
            </w:r>
            <w:proofErr w:type="gramEnd"/>
            <w:r w:rsidRPr="00AE1936">
              <w:rPr>
                <w:rFonts w:eastAsia="Times New Roman"/>
                <w:sz w:val="20"/>
                <w:szCs w:val="20"/>
              </w:rPr>
              <w:t xml:space="preserve"> percepito</w:t>
            </w:r>
          </w:p>
        </w:tc>
      </w:tr>
      <w:tr w:rsidR="00580107" w:rsidRPr="00AE1936" w14:paraId="31A62BF7" w14:textId="77777777" w:rsidTr="003B6413">
        <w:tc>
          <w:tcPr>
            <w:tcW w:w="2122" w:type="dxa"/>
            <w:vAlign w:val="center"/>
            <w:hideMark/>
          </w:tcPr>
          <w:p w14:paraId="6177D761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Formazione PTA</w:t>
            </w:r>
          </w:p>
        </w:tc>
        <w:tc>
          <w:tcPr>
            <w:tcW w:w="3118" w:type="dxa"/>
            <w:vAlign w:val="center"/>
            <w:hideMark/>
          </w:tcPr>
          <w:p w14:paraId="4D8E8D96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Corsi frequentati documentati</w:t>
            </w:r>
          </w:p>
        </w:tc>
        <w:tc>
          <w:tcPr>
            <w:tcW w:w="1134" w:type="dxa"/>
            <w:vAlign w:val="center"/>
            <w:hideMark/>
          </w:tcPr>
          <w:p w14:paraId="70DA9C2A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48" w:type="dxa"/>
            <w:vAlign w:val="center"/>
            <w:hideMark/>
          </w:tcPr>
          <w:p w14:paraId="0DA5EDF3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Formazione non tracciata</w:t>
            </w:r>
          </w:p>
        </w:tc>
      </w:tr>
      <w:tr w:rsidR="00580107" w:rsidRPr="00AE1936" w14:paraId="631ABF3A" w14:textId="77777777" w:rsidTr="003B6413">
        <w:tc>
          <w:tcPr>
            <w:tcW w:w="2122" w:type="dxa"/>
            <w:vAlign w:val="center"/>
            <w:hideMark/>
          </w:tcPr>
          <w:p w14:paraId="4EF16E68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Laboratori e infrastrutture</w:t>
            </w:r>
          </w:p>
        </w:tc>
        <w:tc>
          <w:tcPr>
            <w:tcW w:w="3118" w:type="dxa"/>
            <w:vAlign w:val="center"/>
            <w:hideMark/>
          </w:tcPr>
          <w:p w14:paraId="1F257728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Aggiornamento, manutenzione, sicurezza</w:t>
            </w:r>
          </w:p>
        </w:tc>
        <w:tc>
          <w:tcPr>
            <w:tcW w:w="1134" w:type="dxa"/>
            <w:vAlign w:val="center"/>
            <w:hideMark/>
          </w:tcPr>
          <w:p w14:paraId="7B58F82B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48" w:type="dxa"/>
            <w:vAlign w:val="center"/>
            <w:hideMark/>
          </w:tcPr>
          <w:p w14:paraId="1F358422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Strutture non pienamente operative</w:t>
            </w:r>
          </w:p>
        </w:tc>
      </w:tr>
      <w:tr w:rsidR="00580107" w:rsidRPr="00AE1936" w14:paraId="34E52505" w14:textId="77777777" w:rsidTr="003B6413">
        <w:tc>
          <w:tcPr>
            <w:tcW w:w="2122" w:type="dxa"/>
            <w:vAlign w:val="center"/>
            <w:hideMark/>
          </w:tcPr>
          <w:p w14:paraId="1426FABA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Supporto a studenti e dottorandi</w:t>
            </w:r>
          </w:p>
        </w:tc>
        <w:tc>
          <w:tcPr>
            <w:tcW w:w="3118" w:type="dxa"/>
            <w:vAlign w:val="center"/>
            <w:hideMark/>
          </w:tcPr>
          <w:p w14:paraId="366D5F34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Chiarezza processi, sito aggiornato</w:t>
            </w:r>
          </w:p>
        </w:tc>
        <w:tc>
          <w:tcPr>
            <w:tcW w:w="1134" w:type="dxa"/>
            <w:vAlign w:val="center"/>
            <w:hideMark/>
          </w:tcPr>
          <w:p w14:paraId="1CEA191F" w14:textId="77777777" w:rsidR="00580107" w:rsidRPr="00AE1936" w:rsidRDefault="00580107" w:rsidP="001F7277">
            <w:pPr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48" w:type="dxa"/>
            <w:vAlign w:val="center"/>
            <w:hideMark/>
          </w:tcPr>
          <w:p w14:paraId="5BD27BD3" w14:textId="77777777" w:rsidR="00580107" w:rsidRPr="00AE1936" w:rsidRDefault="00580107" w:rsidP="001F7277"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Informazioni frammentate</w:t>
            </w:r>
          </w:p>
        </w:tc>
      </w:tr>
    </w:tbl>
    <w:p w14:paraId="55CA02B6" w14:textId="77777777" w:rsidR="00580107" w:rsidRPr="00AE1936" w:rsidRDefault="00580107" w:rsidP="00580107">
      <w:pPr>
        <w:rPr>
          <w:sz w:val="20"/>
          <w:szCs w:val="20"/>
        </w:rPr>
      </w:pPr>
    </w:p>
    <w:p w14:paraId="41D6EE69" w14:textId="77777777" w:rsidR="00580107" w:rsidRPr="003B6413" w:rsidRDefault="00580107" w:rsidP="001F7277">
      <w:pPr>
        <w:ind w:firstLine="0"/>
        <w:rPr>
          <w:b/>
          <w:bCs/>
        </w:rPr>
      </w:pPr>
      <w:r w:rsidRPr="003B6413">
        <w:rPr>
          <w:b/>
          <w:bCs/>
        </w:rPr>
        <w:t>Verifiche trasversali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8"/>
        <w:gridCol w:w="6264"/>
      </w:tblGrid>
      <w:tr w:rsidR="00580107" w:rsidRPr="00AE1936" w14:paraId="1EF76CE5" w14:textId="77777777" w:rsidTr="003B6413">
        <w:trPr>
          <w:tblHeader/>
        </w:trPr>
        <w:tc>
          <w:tcPr>
            <w:tcW w:w="1728" w:type="pct"/>
            <w:vAlign w:val="center"/>
            <w:hideMark/>
          </w:tcPr>
          <w:p w14:paraId="6D851A5E" w14:textId="77777777" w:rsidR="00580107" w:rsidRPr="00AE1936" w:rsidRDefault="00580107" w:rsidP="003B641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Verifica</w:t>
            </w:r>
          </w:p>
        </w:tc>
        <w:tc>
          <w:tcPr>
            <w:tcW w:w="3222" w:type="pct"/>
            <w:vAlign w:val="center"/>
            <w:hideMark/>
          </w:tcPr>
          <w:p w14:paraId="26517B64" w14:textId="77777777" w:rsidR="00580107" w:rsidRPr="00AE1936" w:rsidRDefault="00580107" w:rsidP="003B6413">
            <w:pPr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E1936">
              <w:rPr>
                <w:rFonts w:eastAsia="Times New Roman"/>
                <w:b/>
                <w:bCs/>
                <w:sz w:val="20"/>
                <w:szCs w:val="20"/>
              </w:rPr>
              <w:t>Domanda da farsi</w:t>
            </w:r>
          </w:p>
        </w:tc>
      </w:tr>
      <w:tr w:rsidR="00580107" w:rsidRPr="00AE1936" w14:paraId="6AE7EBBE" w14:textId="77777777" w:rsidTr="003B6413">
        <w:tc>
          <w:tcPr>
            <w:tcW w:w="1728" w:type="pct"/>
            <w:vAlign w:val="center"/>
            <w:hideMark/>
          </w:tcPr>
          <w:p w14:paraId="15193E33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Coerenza Dipartimento–CdS</w:t>
            </w:r>
          </w:p>
        </w:tc>
        <w:tc>
          <w:tcPr>
            <w:tcW w:w="3222" w:type="pct"/>
            <w:vAlign w:val="center"/>
            <w:hideMark/>
          </w:tcPr>
          <w:p w14:paraId="0473D611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Le priorità del Piano Triennale si ritrovano nei Riesami dei CdS?</w:t>
            </w:r>
          </w:p>
        </w:tc>
      </w:tr>
      <w:tr w:rsidR="00580107" w:rsidRPr="00AE1936" w14:paraId="7B48A745" w14:textId="77777777" w:rsidTr="003B6413">
        <w:tc>
          <w:tcPr>
            <w:tcW w:w="1728" w:type="pct"/>
            <w:vAlign w:val="center"/>
            <w:hideMark/>
          </w:tcPr>
          <w:p w14:paraId="5E4BC03F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Coerenza Dipartimento–Dottorato</w:t>
            </w:r>
          </w:p>
        </w:tc>
        <w:tc>
          <w:tcPr>
            <w:tcW w:w="3222" w:type="pct"/>
            <w:vAlign w:val="center"/>
            <w:hideMark/>
          </w:tcPr>
          <w:p w14:paraId="1B1B2434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Gli obiettivi strategici sono richiamati nel Dottorato?</w:t>
            </w:r>
          </w:p>
        </w:tc>
      </w:tr>
      <w:tr w:rsidR="00580107" w:rsidRPr="00AE1936" w14:paraId="1499CFE2" w14:textId="77777777" w:rsidTr="003B6413">
        <w:tc>
          <w:tcPr>
            <w:tcW w:w="1728" w:type="pct"/>
            <w:vAlign w:val="center"/>
            <w:hideMark/>
          </w:tcPr>
          <w:p w14:paraId="2D45EDBD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Indicatori coerenti</w:t>
            </w:r>
          </w:p>
        </w:tc>
        <w:tc>
          <w:tcPr>
            <w:tcW w:w="3222" w:type="pct"/>
            <w:vAlign w:val="center"/>
            <w:hideMark/>
          </w:tcPr>
          <w:p w14:paraId="6EBE463F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Gli stessi dati compaiono con gli stessi numeri in tutti i documenti?</w:t>
            </w:r>
          </w:p>
        </w:tc>
      </w:tr>
      <w:tr w:rsidR="00580107" w:rsidRPr="00AE1936" w14:paraId="49E9F60A" w14:textId="77777777" w:rsidTr="003B6413">
        <w:tc>
          <w:tcPr>
            <w:tcW w:w="1728" w:type="pct"/>
            <w:vAlign w:val="center"/>
            <w:hideMark/>
          </w:tcPr>
          <w:p w14:paraId="6BC8C147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Linguaggio</w:t>
            </w:r>
          </w:p>
        </w:tc>
        <w:tc>
          <w:tcPr>
            <w:tcW w:w="3222" w:type="pct"/>
            <w:vAlign w:val="center"/>
            <w:hideMark/>
          </w:tcPr>
          <w:p w14:paraId="0FABB922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Evitato tono assertivo? Usati dati verificabili?</w:t>
            </w:r>
          </w:p>
        </w:tc>
      </w:tr>
      <w:tr w:rsidR="00580107" w:rsidRPr="00AE1936" w14:paraId="5C33C28A" w14:textId="77777777" w:rsidTr="003B6413">
        <w:tc>
          <w:tcPr>
            <w:tcW w:w="1728" w:type="pct"/>
            <w:vAlign w:val="center"/>
            <w:hideMark/>
          </w:tcPr>
          <w:p w14:paraId="2F90A950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Azioni di miglioramento</w:t>
            </w:r>
          </w:p>
        </w:tc>
        <w:tc>
          <w:tcPr>
            <w:tcW w:w="3222" w:type="pct"/>
            <w:vAlign w:val="center"/>
            <w:hideMark/>
          </w:tcPr>
          <w:p w14:paraId="5BBC2712" w14:textId="77777777" w:rsidR="00580107" w:rsidRPr="00AE1936" w:rsidRDefault="00580107" w:rsidP="003B6413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AE1936">
              <w:rPr>
                <w:rFonts w:eastAsia="Times New Roman"/>
                <w:sz w:val="20"/>
                <w:szCs w:val="20"/>
              </w:rPr>
              <w:t>Ogni criticità ha un’azione documentata?</w:t>
            </w:r>
          </w:p>
        </w:tc>
      </w:tr>
    </w:tbl>
    <w:p w14:paraId="48BB22A4" w14:textId="77777777" w:rsidR="00580107" w:rsidRPr="00AE1936" w:rsidRDefault="00580107" w:rsidP="00580107">
      <w:pPr>
        <w:rPr>
          <w:b/>
          <w:bCs/>
          <w:sz w:val="20"/>
          <w:szCs w:val="20"/>
        </w:rPr>
      </w:pPr>
    </w:p>
    <w:p w14:paraId="4E2CC6BE" w14:textId="77777777" w:rsidR="00580107" w:rsidRPr="00CF6344" w:rsidRDefault="00580107" w:rsidP="00CF6344">
      <w:pPr>
        <w:ind w:firstLine="0"/>
        <w:rPr>
          <w:b/>
          <w:bCs/>
        </w:rPr>
      </w:pPr>
      <w:r w:rsidRPr="00CF6344">
        <w:rPr>
          <w:b/>
          <w:bCs/>
        </w:rPr>
        <w:t>Note strategiche per la preparazione alla visita CEV</w:t>
      </w:r>
    </w:p>
    <w:p w14:paraId="26D146B5" w14:textId="5C72A41A" w:rsidR="00580107" w:rsidRPr="00CF6344" w:rsidRDefault="00580107" w:rsidP="00CF6344">
      <w:pPr>
        <w:pStyle w:val="Paragrafoelenco"/>
        <w:numPr>
          <w:ilvl w:val="0"/>
          <w:numId w:val="12"/>
        </w:numPr>
        <w:rPr>
          <w:sz w:val="20"/>
          <w:szCs w:val="20"/>
        </w:rPr>
      </w:pPr>
      <w:r w:rsidRPr="00CF6344">
        <w:rPr>
          <w:sz w:val="20"/>
          <w:szCs w:val="20"/>
        </w:rPr>
        <w:t>Preparare almeno un esempio concreto di azione correttiva attuata e verificata.</w:t>
      </w:r>
    </w:p>
    <w:p w14:paraId="459265DF" w14:textId="05389FAF" w:rsidR="00580107" w:rsidRPr="00CF6344" w:rsidRDefault="00580107" w:rsidP="00CF6344">
      <w:pPr>
        <w:pStyle w:val="Paragrafoelenco"/>
        <w:numPr>
          <w:ilvl w:val="0"/>
          <w:numId w:val="12"/>
        </w:numPr>
        <w:rPr>
          <w:sz w:val="20"/>
          <w:szCs w:val="20"/>
        </w:rPr>
      </w:pPr>
      <w:r w:rsidRPr="00CF6344">
        <w:rPr>
          <w:sz w:val="20"/>
          <w:szCs w:val="20"/>
        </w:rPr>
        <w:t>Verificare allineamento narrativo tra Direttore, RAQ e Delegati.</w:t>
      </w:r>
    </w:p>
    <w:p w14:paraId="1C5AE6DE" w14:textId="4461751D" w:rsidR="00580107" w:rsidRPr="00CF6344" w:rsidRDefault="00580107" w:rsidP="00CF6344">
      <w:pPr>
        <w:pStyle w:val="Paragrafoelenco"/>
        <w:numPr>
          <w:ilvl w:val="0"/>
          <w:numId w:val="12"/>
        </w:numPr>
        <w:rPr>
          <w:sz w:val="20"/>
          <w:szCs w:val="20"/>
        </w:rPr>
      </w:pPr>
      <w:r w:rsidRPr="00CF6344">
        <w:rPr>
          <w:sz w:val="20"/>
          <w:szCs w:val="20"/>
        </w:rPr>
        <w:t>Controllare aggiornamento indicatori e coerenza numerica nei documenti.</w:t>
      </w:r>
    </w:p>
    <w:p w14:paraId="665797BB" w14:textId="6DA0908D" w:rsidR="00580107" w:rsidRPr="00CF6344" w:rsidRDefault="00580107" w:rsidP="00CF6344">
      <w:pPr>
        <w:pStyle w:val="Paragrafoelenco"/>
        <w:numPr>
          <w:ilvl w:val="0"/>
          <w:numId w:val="12"/>
        </w:numPr>
        <w:rPr>
          <w:sz w:val="20"/>
          <w:szCs w:val="20"/>
        </w:rPr>
      </w:pPr>
      <w:r w:rsidRPr="00CF6344">
        <w:rPr>
          <w:sz w:val="20"/>
          <w:szCs w:val="20"/>
        </w:rPr>
        <w:t>Assicurarsi che verbali e documentazione siano facilmente reperibili.</w:t>
      </w:r>
    </w:p>
    <w:p w14:paraId="5DC6524C" w14:textId="35B0F0A2" w:rsidR="00647B3D" w:rsidRPr="0089135D" w:rsidRDefault="00647B3D" w:rsidP="00CF6344">
      <w:pPr>
        <w:ind w:firstLine="0"/>
        <w:rPr>
          <w:rFonts w:ascii="TimesNewRoman" w:hAnsi="TimesNewRoman" w:cs="TimesNewRomanPSMT"/>
          <w:b/>
          <w:bCs/>
        </w:rPr>
      </w:pPr>
    </w:p>
    <w:sectPr w:rsidR="00647B3D" w:rsidRPr="0089135D" w:rsidSect="00934897">
      <w:headerReference w:type="default" r:id="rId8"/>
      <w:footerReference w:type="even" r:id="rId9"/>
      <w:footerReference w:type="default" r:id="rId10"/>
      <w:pgSz w:w="11900" w:h="16840"/>
      <w:pgMar w:top="1560" w:right="1134" w:bottom="1418" w:left="1134" w:header="567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3DE3" w14:textId="77777777" w:rsidR="00626B11" w:rsidRDefault="00626B11" w:rsidP="008A45DB">
      <w:r>
        <w:separator/>
      </w:r>
    </w:p>
    <w:p w14:paraId="2F4ED840" w14:textId="77777777" w:rsidR="00626B11" w:rsidRDefault="00626B11"/>
  </w:endnote>
  <w:endnote w:type="continuationSeparator" w:id="0">
    <w:p w14:paraId="47BC1BC8" w14:textId="77777777" w:rsidR="00626B11" w:rsidRDefault="00626B11" w:rsidP="008A45DB">
      <w:r>
        <w:continuationSeparator/>
      </w:r>
    </w:p>
    <w:p w14:paraId="168290DD" w14:textId="77777777" w:rsidR="00626B11" w:rsidRDefault="00626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F3E9" w14:textId="77777777" w:rsidR="0074650D" w:rsidRDefault="0081054E" w:rsidP="008A45DB">
    <w:pPr>
      <w:pStyle w:val="Pidipagina"/>
      <w:rPr>
        <w:rStyle w:val="Numeropagina"/>
      </w:rPr>
    </w:pPr>
    <w:r>
      <w:rPr>
        <w:rStyle w:val="Numeropagina"/>
      </w:rPr>
      <w:fldChar w:fldCharType="begin"/>
    </w:r>
    <w:r w:rsidR="007465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8E1778" w14:textId="77777777" w:rsidR="0074650D" w:rsidRDefault="0074650D" w:rsidP="008A45DB">
    <w:pPr>
      <w:pStyle w:val="Pidipagina"/>
    </w:pPr>
  </w:p>
  <w:p w14:paraId="74275119" w14:textId="77777777" w:rsidR="0074650D" w:rsidRDefault="007465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DF82" w14:textId="086C3B92" w:rsidR="003C59D0" w:rsidRDefault="00615BEB" w:rsidP="0000699E">
    <w:pPr>
      <w:pStyle w:val="Pidipagina"/>
      <w:ind w:firstLine="0"/>
    </w:pPr>
    <w:r w:rsidRPr="00615BEB">
      <w:rPr>
        <w:rFonts w:asciiTheme="majorHAnsi" w:hAnsiTheme="majorHAnsi" w:cstheme="majorHAns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3DB43D41" wp14:editId="46DD7029">
              <wp:simplePos x="0" y="0"/>
              <wp:positionH relativeFrom="column">
                <wp:posOffset>5929630</wp:posOffset>
              </wp:positionH>
              <wp:positionV relativeFrom="paragraph">
                <wp:posOffset>-307975</wp:posOffset>
              </wp:positionV>
              <wp:extent cx="457200" cy="253365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53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E6A9E" w14:textId="29D145AD" w:rsidR="00615BEB" w:rsidRPr="00F70DB9" w:rsidRDefault="00615BEB" w:rsidP="00615BEB">
                          <w:pPr>
                            <w:ind w:firstLin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70DB9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70DB9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F70DB9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70DB9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F70DB9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3600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43D4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66.9pt;margin-top:-24.25pt;width:36pt;height:19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" filled="f" stroked="f">
              <v:textbox inset="0,1mm,0,1mm">
                <w:txbxContent>
                  <w:p w14:paraId="1B5E6A9E" w14:textId="29D145AD" w:rsidR="00615BEB" w:rsidRPr="00F70DB9" w:rsidRDefault="00615BEB" w:rsidP="00615BEB">
                    <w:pPr>
                      <w:ind w:firstLine="0"/>
                      <w:jc w:val="center"/>
                      <w:rPr>
                        <w:sz w:val="20"/>
                        <w:szCs w:val="20"/>
                      </w:rPr>
                    </w:pPr>
                    <w:r w:rsidRPr="00F70DB9">
                      <w:rPr>
                        <w:sz w:val="20"/>
                        <w:szCs w:val="20"/>
                      </w:rPr>
                      <w:fldChar w:fldCharType="begin"/>
                    </w:r>
                    <w:r w:rsidRPr="00F70DB9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F70DB9">
                      <w:rPr>
                        <w:sz w:val="20"/>
                        <w:szCs w:val="20"/>
                      </w:rPr>
                      <w:fldChar w:fldCharType="separate"/>
                    </w:r>
                    <w:r w:rsidRPr="00F70DB9">
                      <w:rPr>
                        <w:sz w:val="20"/>
                        <w:szCs w:val="20"/>
                      </w:rPr>
                      <w:t>1</w:t>
                    </w:r>
                    <w:r w:rsidRPr="00F70DB9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A8A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B5DE76" wp14:editId="0A957605">
              <wp:simplePos x="0" y="0"/>
              <wp:positionH relativeFrom="column">
                <wp:posOffset>-66040</wp:posOffset>
              </wp:positionH>
              <wp:positionV relativeFrom="paragraph">
                <wp:posOffset>-99695</wp:posOffset>
              </wp:positionV>
              <wp:extent cx="6286500" cy="0"/>
              <wp:effectExtent l="10160" t="14605" r="18415" b="33020"/>
              <wp:wrapNone/>
              <wp:docPr id="409605735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F81BD">
                            <a:alpha val="72940"/>
                          </a:srgb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49DD7" id="Connettore 1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7.85pt" to="489.8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" strokecolor="#4f81bd" strokeweight="1.5pt">
              <v:stroke opacity="47802f"/>
              <v:shadow on="t" color="black" opacity="24903f" origin=",.5" offset="0,.55556mm"/>
            </v:line>
          </w:pict>
        </mc:Fallback>
      </mc:AlternateContent>
    </w:r>
    <w:r w:rsidR="00F852A5" w:rsidRPr="00F852A5">
      <w:rPr>
        <w:rFonts w:asciiTheme="majorHAnsi" w:hAnsiTheme="majorHAnsi" w:cstheme="majorHAnsi"/>
        <w:sz w:val="16"/>
        <w:szCs w:val="16"/>
      </w:rPr>
      <w:t xml:space="preserve">Coordinatore: prof. </w:t>
    </w:r>
    <w:r w:rsidR="0009700F">
      <w:rPr>
        <w:rFonts w:asciiTheme="majorHAnsi" w:hAnsiTheme="majorHAnsi" w:cstheme="majorHAnsi"/>
        <w:sz w:val="16"/>
        <w:szCs w:val="16"/>
      </w:rPr>
      <w:t>Giuseppe Piccione</w:t>
    </w:r>
    <w:r w:rsidR="00F852A5" w:rsidRPr="00F852A5">
      <w:rPr>
        <w:rFonts w:asciiTheme="majorHAnsi" w:hAnsiTheme="majorHAnsi" w:cstheme="majorHAnsi"/>
        <w:sz w:val="16"/>
        <w:szCs w:val="16"/>
      </w:rPr>
      <w:tab/>
    </w:r>
    <w:r w:rsidR="009514CD" w:rsidRPr="00F852A5">
      <w:rPr>
        <w:rFonts w:asciiTheme="majorHAnsi" w:hAnsiTheme="majorHAnsi" w:cstheme="majorHAnsi"/>
        <w:sz w:val="16"/>
        <w:szCs w:val="16"/>
      </w:rPr>
      <w:t>Tel</w:t>
    </w:r>
    <w:r w:rsidR="009514CD" w:rsidRPr="00F852A5">
      <w:rPr>
        <w:rFonts w:asciiTheme="majorHAnsi" w:eastAsia="Times New Roman" w:hAnsiTheme="majorHAnsi" w:cstheme="majorHAnsi"/>
        <w:sz w:val="16"/>
        <w:szCs w:val="16"/>
      </w:rPr>
      <w:t>. 090 676</w:t>
    </w:r>
    <w:r w:rsidR="009514CD">
      <w:rPr>
        <w:rFonts w:asciiTheme="majorHAnsi" w:eastAsia="Times New Roman" w:hAnsiTheme="majorHAnsi" w:cstheme="majorHAnsi"/>
        <w:sz w:val="16"/>
        <w:szCs w:val="16"/>
      </w:rPr>
      <w:t xml:space="preserve"> 6830</w:t>
    </w:r>
    <w:r w:rsidR="009514CD">
      <w:rPr>
        <w:rFonts w:asciiTheme="majorHAnsi" w:eastAsia="Times New Roman" w:hAnsiTheme="majorHAnsi" w:cstheme="majorHAnsi"/>
        <w:sz w:val="16"/>
        <w:szCs w:val="16"/>
      </w:rPr>
      <w:tab/>
    </w:r>
    <w:r w:rsidR="009514CD" w:rsidRPr="00F852A5">
      <w:rPr>
        <w:rFonts w:asciiTheme="majorHAnsi" w:eastAsia="Times New Roman" w:hAnsiTheme="majorHAnsi" w:cstheme="majorHAnsi"/>
        <w:sz w:val="16"/>
        <w:szCs w:val="16"/>
      </w:rPr>
      <w:t xml:space="preserve">e-mail: </w:t>
    </w:r>
    <w:hyperlink r:id="rId1" w:history="1">
      <w:r w:rsidR="009514CD" w:rsidRPr="00870E9E">
        <w:rPr>
          <w:rStyle w:val="Collegamentoipertestuale"/>
          <w:rFonts w:asciiTheme="majorHAnsi" w:eastAsia="Times New Roman" w:hAnsiTheme="majorHAnsi" w:cstheme="majorHAnsi"/>
          <w:sz w:val="16"/>
          <w:szCs w:val="16"/>
        </w:rPr>
        <w:t>giuseppe.piccione@unime.it</w:t>
      </w:r>
    </w:hyperlink>
  </w:p>
  <w:p w14:paraId="76433DEA" w14:textId="410F70EE" w:rsidR="003C59D0" w:rsidRDefault="00F852A5" w:rsidP="0000699E">
    <w:pPr>
      <w:pStyle w:val="Pidipagina"/>
      <w:ind w:firstLine="0"/>
    </w:pPr>
    <w:r w:rsidRPr="003C59D0">
      <w:rPr>
        <w:rFonts w:asciiTheme="majorHAnsi" w:hAnsiTheme="majorHAnsi" w:cstheme="majorHAnsi"/>
        <w:sz w:val="16"/>
        <w:szCs w:val="16"/>
      </w:rPr>
      <w:t>U. Op. Supporto PQA</w:t>
    </w:r>
    <w:r w:rsidR="0074650D" w:rsidRPr="003C59D0">
      <w:rPr>
        <w:rFonts w:asciiTheme="majorHAnsi" w:hAnsiTheme="majorHAnsi" w:cstheme="majorHAnsi"/>
        <w:sz w:val="16"/>
        <w:szCs w:val="16"/>
      </w:rPr>
      <w:tab/>
      <w:t>Tel.  090</w:t>
    </w:r>
    <w:r w:rsidR="0009700F">
      <w:rPr>
        <w:rFonts w:asciiTheme="majorHAnsi" w:hAnsiTheme="majorHAnsi" w:cstheme="majorHAnsi"/>
        <w:sz w:val="16"/>
        <w:szCs w:val="16"/>
      </w:rPr>
      <w:t xml:space="preserve"> </w:t>
    </w:r>
    <w:r w:rsidR="0074650D" w:rsidRPr="003C59D0">
      <w:rPr>
        <w:rFonts w:asciiTheme="majorHAnsi" w:hAnsiTheme="majorHAnsi" w:cstheme="majorHAnsi"/>
        <w:sz w:val="16"/>
        <w:szCs w:val="16"/>
      </w:rPr>
      <w:t>676 8</w:t>
    </w:r>
    <w:r w:rsidR="007535C5" w:rsidRPr="003C59D0">
      <w:rPr>
        <w:rFonts w:asciiTheme="majorHAnsi" w:hAnsiTheme="majorHAnsi" w:cstheme="majorHAnsi"/>
        <w:sz w:val="16"/>
        <w:szCs w:val="16"/>
      </w:rPr>
      <w:t>926</w:t>
    </w:r>
    <w:r w:rsidR="0000699E" w:rsidRPr="003C59D0">
      <w:rPr>
        <w:rFonts w:asciiTheme="majorHAnsi" w:hAnsiTheme="majorHAnsi" w:cstheme="majorHAnsi"/>
        <w:sz w:val="16"/>
        <w:szCs w:val="16"/>
      </w:rPr>
      <w:t>/8601</w:t>
    </w:r>
    <w:r w:rsidR="0000699E" w:rsidRPr="003C59D0">
      <w:rPr>
        <w:rFonts w:asciiTheme="majorHAnsi" w:hAnsiTheme="majorHAnsi" w:cstheme="majorHAnsi"/>
        <w:sz w:val="16"/>
        <w:szCs w:val="16"/>
      </w:rPr>
      <w:tab/>
      <w:t>e-</w:t>
    </w:r>
    <w:r w:rsidR="0074650D" w:rsidRPr="003C59D0">
      <w:rPr>
        <w:rFonts w:asciiTheme="majorHAnsi" w:hAnsiTheme="majorHAnsi" w:cstheme="majorHAnsi"/>
        <w:sz w:val="16"/>
        <w:szCs w:val="16"/>
      </w:rPr>
      <w:t xml:space="preserve">mail: </w:t>
    </w:r>
    <w:hyperlink r:id="rId2" w:history="1">
      <w:r w:rsidRPr="003C59D0">
        <w:rPr>
          <w:rStyle w:val="Collegamentoipertestuale"/>
          <w:rFonts w:asciiTheme="majorHAnsi" w:hAnsiTheme="majorHAnsi" w:cstheme="majorHAnsi"/>
          <w:sz w:val="16"/>
          <w:szCs w:val="16"/>
        </w:rPr>
        <w:t>presidiodiqualita@unime.it</w:t>
      </w:r>
    </w:hyperlink>
  </w:p>
  <w:p w14:paraId="0CAB22FC" w14:textId="2E3C5CF6" w:rsidR="00F852A5" w:rsidRPr="00F852A5" w:rsidRDefault="00F852A5" w:rsidP="00C319F5">
    <w:pPr>
      <w:pStyle w:val="Pidipagina"/>
      <w:ind w:firstLine="0"/>
      <w:jc w:val="left"/>
      <w:rPr>
        <w:rFonts w:asciiTheme="majorHAnsi" w:hAnsiTheme="majorHAnsi" w:cstheme="majorHAnsi"/>
        <w:sz w:val="16"/>
        <w:szCs w:val="16"/>
      </w:rPr>
    </w:pPr>
    <w:r w:rsidRPr="00F852A5">
      <w:rPr>
        <w:rFonts w:asciiTheme="majorHAnsi" w:hAnsiTheme="majorHAnsi" w:cstheme="majorHAnsi"/>
        <w:sz w:val="16"/>
        <w:szCs w:val="16"/>
      </w:rPr>
      <w:t>Piazza Pugliatti, 1 - 98122 Messina</w:t>
    </w:r>
    <w:r w:rsidR="00C319F5">
      <w:rPr>
        <w:rFonts w:asciiTheme="majorHAnsi" w:hAnsiTheme="majorHAnsi" w:cstheme="majorHAnsi"/>
        <w:sz w:val="16"/>
        <w:szCs w:val="16"/>
      </w:rPr>
      <w:tab/>
      <w:t xml:space="preserve">                                                                 </w:t>
    </w:r>
    <w:r w:rsidR="00821DAE" w:rsidRPr="00821DAE">
      <w:rPr>
        <w:rFonts w:asciiTheme="majorHAnsi" w:hAnsiTheme="majorHAnsi" w:cstheme="majorHAnsi"/>
        <w:sz w:val="2"/>
        <w:szCs w:val="2"/>
      </w:rPr>
      <w:t xml:space="preserve"> </w:t>
    </w:r>
    <w:r w:rsidR="00821DAE">
      <w:rPr>
        <w:rFonts w:asciiTheme="majorHAnsi" w:hAnsiTheme="majorHAnsi" w:cstheme="majorHAnsi"/>
        <w:sz w:val="2"/>
        <w:szCs w:val="2"/>
      </w:rPr>
      <w:t xml:space="preserve">    </w:t>
    </w:r>
    <w:r w:rsidR="00821DAE">
      <w:rPr>
        <w:rFonts w:asciiTheme="majorHAnsi" w:hAnsiTheme="majorHAnsi" w:cstheme="majorHAnsi"/>
        <w:sz w:val="4"/>
        <w:szCs w:val="4"/>
      </w:rPr>
      <w:t xml:space="preserve"> </w:t>
    </w:r>
    <w:r w:rsidR="00C319F5">
      <w:rPr>
        <w:rFonts w:asciiTheme="majorHAnsi" w:hAnsiTheme="majorHAnsi" w:cstheme="majorHAnsi"/>
        <w:sz w:val="16"/>
        <w:szCs w:val="16"/>
      </w:rPr>
      <w:t xml:space="preserve"> </w:t>
    </w:r>
    <w:r w:rsidR="0000699E">
      <w:rPr>
        <w:rFonts w:asciiTheme="majorHAnsi" w:hAnsiTheme="majorHAnsi" w:cstheme="majorHAnsi"/>
        <w:sz w:val="16"/>
        <w:szCs w:val="16"/>
      </w:rPr>
      <w:t xml:space="preserve">web: </w:t>
    </w:r>
    <w:hyperlink r:id="rId3" w:history="1">
      <w:r w:rsidRPr="00F852A5">
        <w:rPr>
          <w:rStyle w:val="Collegamentoipertestuale"/>
          <w:rFonts w:asciiTheme="majorHAnsi" w:hAnsiTheme="majorHAnsi" w:cstheme="majorHAnsi"/>
          <w:sz w:val="16"/>
          <w:szCs w:val="16"/>
        </w:rPr>
        <w:t>https://www.unime.it/it/ateneo/valutazione-e-qualita/presidio-qualita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49DD" w14:textId="77777777" w:rsidR="00626B11" w:rsidRDefault="00626B11" w:rsidP="008A45DB">
      <w:r>
        <w:separator/>
      </w:r>
    </w:p>
    <w:p w14:paraId="6E5B7208" w14:textId="77777777" w:rsidR="00626B11" w:rsidRDefault="00626B11"/>
  </w:footnote>
  <w:footnote w:type="continuationSeparator" w:id="0">
    <w:p w14:paraId="41353355" w14:textId="77777777" w:rsidR="00626B11" w:rsidRDefault="00626B11" w:rsidP="008A45DB">
      <w:r>
        <w:continuationSeparator/>
      </w:r>
    </w:p>
    <w:p w14:paraId="30FF0EF5" w14:textId="77777777" w:rsidR="00626B11" w:rsidRDefault="00626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6E13" w14:textId="3FE9A8B4" w:rsidR="0074650D" w:rsidRDefault="0041600E" w:rsidP="008A45D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5ED9B0" wp14:editId="5EB9F58A">
          <wp:simplePos x="0" y="0"/>
          <wp:positionH relativeFrom="column">
            <wp:posOffset>-110490</wp:posOffset>
          </wp:positionH>
          <wp:positionV relativeFrom="paragraph">
            <wp:posOffset>-200660</wp:posOffset>
          </wp:positionV>
          <wp:extent cx="2443480" cy="728980"/>
          <wp:effectExtent l="0" t="0" r="0" b="0"/>
          <wp:wrapTopAndBottom/>
          <wp:docPr id="664344153" name="Immagine 664344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17" t="14523" r="22221" b="14721"/>
                  <a:stretch/>
                </pic:blipFill>
                <pic:spPr bwMode="auto">
                  <a:xfrm>
                    <a:off x="0" y="0"/>
                    <a:ext cx="24434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C60FBD" w14:textId="331F9F97" w:rsidR="0074650D" w:rsidRDefault="00F23A8A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77B0CE" wp14:editId="14846C06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286500" cy="0"/>
              <wp:effectExtent l="0" t="0" r="19050" b="57150"/>
              <wp:wrapNone/>
              <wp:docPr id="94357578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F81BD">
                            <a:alpha val="72940"/>
                          </a:srgb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0A83F0" id="Connettore 1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95pt" to="4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" strokecolor="#4f81bd" strokeweight="1.5pt">
              <v:stroke opacity="47802f"/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E35"/>
    <w:multiLevelType w:val="multilevel"/>
    <w:tmpl w:val="B66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752D"/>
    <w:multiLevelType w:val="hybridMultilevel"/>
    <w:tmpl w:val="39A011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AC62A1"/>
    <w:multiLevelType w:val="multilevel"/>
    <w:tmpl w:val="10A6E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139DD"/>
    <w:multiLevelType w:val="hybridMultilevel"/>
    <w:tmpl w:val="69C4118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0A4060"/>
    <w:multiLevelType w:val="hybridMultilevel"/>
    <w:tmpl w:val="D0F6EFA6"/>
    <w:lvl w:ilvl="0" w:tplc="4F1421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202A2"/>
    <w:multiLevelType w:val="hybridMultilevel"/>
    <w:tmpl w:val="69C41188"/>
    <w:lvl w:ilvl="0" w:tplc="D34207D2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7E7ABD"/>
    <w:multiLevelType w:val="hybridMultilevel"/>
    <w:tmpl w:val="F766A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BAD4DA5"/>
    <w:multiLevelType w:val="hybridMultilevel"/>
    <w:tmpl w:val="E1D64F0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CF534E"/>
    <w:multiLevelType w:val="hybridMultilevel"/>
    <w:tmpl w:val="32E8623C"/>
    <w:lvl w:ilvl="0" w:tplc="4F1421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56F66"/>
    <w:multiLevelType w:val="hybridMultilevel"/>
    <w:tmpl w:val="BE0C723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D197D96"/>
    <w:multiLevelType w:val="hybridMultilevel"/>
    <w:tmpl w:val="F468DC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876824">
    <w:abstractNumId w:val="9"/>
  </w:num>
  <w:num w:numId="2" w16cid:durableId="1766225557">
    <w:abstractNumId w:val="7"/>
  </w:num>
  <w:num w:numId="3" w16cid:durableId="637993911">
    <w:abstractNumId w:val="6"/>
  </w:num>
  <w:num w:numId="4" w16cid:durableId="682974775">
    <w:abstractNumId w:val="2"/>
  </w:num>
  <w:num w:numId="5" w16cid:durableId="234046718">
    <w:abstractNumId w:val="0"/>
  </w:num>
  <w:num w:numId="6" w16cid:durableId="214002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5765855">
    <w:abstractNumId w:val="5"/>
  </w:num>
  <w:num w:numId="8" w16cid:durableId="509297673">
    <w:abstractNumId w:val="3"/>
  </w:num>
  <w:num w:numId="9" w16cid:durableId="124205390">
    <w:abstractNumId w:val="1"/>
  </w:num>
  <w:num w:numId="10" w16cid:durableId="272594742">
    <w:abstractNumId w:val="4"/>
  </w:num>
  <w:num w:numId="11" w16cid:durableId="1621112397">
    <w:abstractNumId w:val="8"/>
  </w:num>
  <w:num w:numId="12" w16cid:durableId="652024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4D"/>
    <w:rsid w:val="0000699E"/>
    <w:rsid w:val="00010825"/>
    <w:rsid w:val="00024202"/>
    <w:rsid w:val="00033829"/>
    <w:rsid w:val="00042F32"/>
    <w:rsid w:val="00044267"/>
    <w:rsid w:val="00053E2C"/>
    <w:rsid w:val="0005444D"/>
    <w:rsid w:val="00060F80"/>
    <w:rsid w:val="000720C3"/>
    <w:rsid w:val="000722E8"/>
    <w:rsid w:val="00077DCA"/>
    <w:rsid w:val="00083FA3"/>
    <w:rsid w:val="00090AF9"/>
    <w:rsid w:val="0009700F"/>
    <w:rsid w:val="000A021A"/>
    <w:rsid w:val="000A1B82"/>
    <w:rsid w:val="000B1A65"/>
    <w:rsid w:val="000B749F"/>
    <w:rsid w:val="000C0B66"/>
    <w:rsid w:val="000C3E04"/>
    <w:rsid w:val="000C57DF"/>
    <w:rsid w:val="000D31C6"/>
    <w:rsid w:val="000E129E"/>
    <w:rsid w:val="000E152B"/>
    <w:rsid w:val="000F34B5"/>
    <w:rsid w:val="000F4BD4"/>
    <w:rsid w:val="00100DB4"/>
    <w:rsid w:val="00110625"/>
    <w:rsid w:val="0013079D"/>
    <w:rsid w:val="00136CD6"/>
    <w:rsid w:val="00156E08"/>
    <w:rsid w:val="001603C8"/>
    <w:rsid w:val="0016066F"/>
    <w:rsid w:val="00161981"/>
    <w:rsid w:val="00161CCD"/>
    <w:rsid w:val="001620B5"/>
    <w:rsid w:val="00165909"/>
    <w:rsid w:val="00170A6D"/>
    <w:rsid w:val="00171B4F"/>
    <w:rsid w:val="00183924"/>
    <w:rsid w:val="00186030"/>
    <w:rsid w:val="001A1581"/>
    <w:rsid w:val="001A4822"/>
    <w:rsid w:val="001A7129"/>
    <w:rsid w:val="001B320F"/>
    <w:rsid w:val="001B5DDE"/>
    <w:rsid w:val="001B6AC1"/>
    <w:rsid w:val="001B7A34"/>
    <w:rsid w:val="001C0421"/>
    <w:rsid w:val="001D0091"/>
    <w:rsid w:val="001F7277"/>
    <w:rsid w:val="002027E2"/>
    <w:rsid w:val="0020610D"/>
    <w:rsid w:val="00223D19"/>
    <w:rsid w:val="00237321"/>
    <w:rsid w:val="00240746"/>
    <w:rsid w:val="00244938"/>
    <w:rsid w:val="00250073"/>
    <w:rsid w:val="002658D6"/>
    <w:rsid w:val="00267CE7"/>
    <w:rsid w:val="00267E63"/>
    <w:rsid w:val="00271F0F"/>
    <w:rsid w:val="0028309C"/>
    <w:rsid w:val="00287AB6"/>
    <w:rsid w:val="00295653"/>
    <w:rsid w:val="002A4451"/>
    <w:rsid w:val="002B4580"/>
    <w:rsid w:val="002B600B"/>
    <w:rsid w:val="002C1726"/>
    <w:rsid w:val="002C4F8D"/>
    <w:rsid w:val="002C5EF2"/>
    <w:rsid w:val="002D603E"/>
    <w:rsid w:val="002D689D"/>
    <w:rsid w:val="002E26EF"/>
    <w:rsid w:val="002E427E"/>
    <w:rsid w:val="002F7328"/>
    <w:rsid w:val="0030156A"/>
    <w:rsid w:val="003105A2"/>
    <w:rsid w:val="00314897"/>
    <w:rsid w:val="003320D6"/>
    <w:rsid w:val="003416E4"/>
    <w:rsid w:val="00342415"/>
    <w:rsid w:val="003621D3"/>
    <w:rsid w:val="00367A9F"/>
    <w:rsid w:val="00372941"/>
    <w:rsid w:val="0037756B"/>
    <w:rsid w:val="003775ED"/>
    <w:rsid w:val="0038064B"/>
    <w:rsid w:val="00380A1E"/>
    <w:rsid w:val="00383C66"/>
    <w:rsid w:val="003B2439"/>
    <w:rsid w:val="003B2626"/>
    <w:rsid w:val="003B6413"/>
    <w:rsid w:val="003C3DC0"/>
    <w:rsid w:val="003C59D0"/>
    <w:rsid w:val="003D01D4"/>
    <w:rsid w:val="003E003F"/>
    <w:rsid w:val="003F1719"/>
    <w:rsid w:val="003F5735"/>
    <w:rsid w:val="004012E9"/>
    <w:rsid w:val="00404568"/>
    <w:rsid w:val="00412F95"/>
    <w:rsid w:val="0041600E"/>
    <w:rsid w:val="00417B8B"/>
    <w:rsid w:val="00421031"/>
    <w:rsid w:val="0043479C"/>
    <w:rsid w:val="004351B4"/>
    <w:rsid w:val="004404AF"/>
    <w:rsid w:val="00441AFE"/>
    <w:rsid w:val="00444B1F"/>
    <w:rsid w:val="004523E1"/>
    <w:rsid w:val="0045747B"/>
    <w:rsid w:val="004576E8"/>
    <w:rsid w:val="00460EAD"/>
    <w:rsid w:val="0047094A"/>
    <w:rsid w:val="00473456"/>
    <w:rsid w:val="004747E3"/>
    <w:rsid w:val="00475F99"/>
    <w:rsid w:val="0048245E"/>
    <w:rsid w:val="004832A0"/>
    <w:rsid w:val="00485459"/>
    <w:rsid w:val="004B57B4"/>
    <w:rsid w:val="004C6F15"/>
    <w:rsid w:val="004C7624"/>
    <w:rsid w:val="004D258D"/>
    <w:rsid w:val="004E735E"/>
    <w:rsid w:val="00501AB9"/>
    <w:rsid w:val="005167BD"/>
    <w:rsid w:val="00526B2D"/>
    <w:rsid w:val="0053430A"/>
    <w:rsid w:val="005429FC"/>
    <w:rsid w:val="00545AD7"/>
    <w:rsid w:val="005543F2"/>
    <w:rsid w:val="00554609"/>
    <w:rsid w:val="0055679A"/>
    <w:rsid w:val="00566DF7"/>
    <w:rsid w:val="00573CBA"/>
    <w:rsid w:val="00574C52"/>
    <w:rsid w:val="00580107"/>
    <w:rsid w:val="00583BC0"/>
    <w:rsid w:val="0059043E"/>
    <w:rsid w:val="00594701"/>
    <w:rsid w:val="005B4C49"/>
    <w:rsid w:val="005B7630"/>
    <w:rsid w:val="005F362C"/>
    <w:rsid w:val="005F76CF"/>
    <w:rsid w:val="00602F9D"/>
    <w:rsid w:val="006053A4"/>
    <w:rsid w:val="0061151F"/>
    <w:rsid w:val="00615BEB"/>
    <w:rsid w:val="006173ED"/>
    <w:rsid w:val="00626B11"/>
    <w:rsid w:val="006276D7"/>
    <w:rsid w:val="00631251"/>
    <w:rsid w:val="00632CFF"/>
    <w:rsid w:val="00633048"/>
    <w:rsid w:val="00637169"/>
    <w:rsid w:val="00647B3D"/>
    <w:rsid w:val="006535E8"/>
    <w:rsid w:val="00655ECC"/>
    <w:rsid w:val="00671B04"/>
    <w:rsid w:val="00685AA0"/>
    <w:rsid w:val="00686966"/>
    <w:rsid w:val="00693E0B"/>
    <w:rsid w:val="0069689A"/>
    <w:rsid w:val="006A432E"/>
    <w:rsid w:val="006A4349"/>
    <w:rsid w:val="006A6B0B"/>
    <w:rsid w:val="006B1B7C"/>
    <w:rsid w:val="006B5188"/>
    <w:rsid w:val="006B7F40"/>
    <w:rsid w:val="006C06A7"/>
    <w:rsid w:val="006C10D3"/>
    <w:rsid w:val="006C68D1"/>
    <w:rsid w:val="006D2986"/>
    <w:rsid w:val="006E5852"/>
    <w:rsid w:val="006E72E7"/>
    <w:rsid w:val="006F151F"/>
    <w:rsid w:val="006F2C08"/>
    <w:rsid w:val="007008F4"/>
    <w:rsid w:val="0070376B"/>
    <w:rsid w:val="00703804"/>
    <w:rsid w:val="00707A5B"/>
    <w:rsid w:val="00723731"/>
    <w:rsid w:val="0073042D"/>
    <w:rsid w:val="0073070D"/>
    <w:rsid w:val="00733617"/>
    <w:rsid w:val="00734109"/>
    <w:rsid w:val="00735DD6"/>
    <w:rsid w:val="0074016A"/>
    <w:rsid w:val="0074650D"/>
    <w:rsid w:val="00746729"/>
    <w:rsid w:val="00747F7D"/>
    <w:rsid w:val="00750678"/>
    <w:rsid w:val="007535C5"/>
    <w:rsid w:val="007554D7"/>
    <w:rsid w:val="00765237"/>
    <w:rsid w:val="00780FD1"/>
    <w:rsid w:val="007831A1"/>
    <w:rsid w:val="007C6D29"/>
    <w:rsid w:val="007D203C"/>
    <w:rsid w:val="007D435B"/>
    <w:rsid w:val="007E198B"/>
    <w:rsid w:val="007F22F6"/>
    <w:rsid w:val="007F77E2"/>
    <w:rsid w:val="00801C93"/>
    <w:rsid w:val="00805C2A"/>
    <w:rsid w:val="0081017F"/>
    <w:rsid w:val="0081054E"/>
    <w:rsid w:val="00811B09"/>
    <w:rsid w:val="0081673C"/>
    <w:rsid w:val="00821DAE"/>
    <w:rsid w:val="00823807"/>
    <w:rsid w:val="00827676"/>
    <w:rsid w:val="00834889"/>
    <w:rsid w:val="008551DD"/>
    <w:rsid w:val="00856D17"/>
    <w:rsid w:val="00862002"/>
    <w:rsid w:val="008674C0"/>
    <w:rsid w:val="00873EA7"/>
    <w:rsid w:val="00882570"/>
    <w:rsid w:val="008849F4"/>
    <w:rsid w:val="008903C9"/>
    <w:rsid w:val="0089135D"/>
    <w:rsid w:val="008913DE"/>
    <w:rsid w:val="008A45DB"/>
    <w:rsid w:val="008A622E"/>
    <w:rsid w:val="008B179D"/>
    <w:rsid w:val="008C4DB3"/>
    <w:rsid w:val="008C504F"/>
    <w:rsid w:val="008C5DF0"/>
    <w:rsid w:val="008C70BF"/>
    <w:rsid w:val="008D16E6"/>
    <w:rsid w:val="008E4015"/>
    <w:rsid w:val="008E4A8B"/>
    <w:rsid w:val="00901C81"/>
    <w:rsid w:val="009112EB"/>
    <w:rsid w:val="009251E5"/>
    <w:rsid w:val="00927C0B"/>
    <w:rsid w:val="009307C0"/>
    <w:rsid w:val="00934897"/>
    <w:rsid w:val="0094391C"/>
    <w:rsid w:val="009514CD"/>
    <w:rsid w:val="00956508"/>
    <w:rsid w:val="00967446"/>
    <w:rsid w:val="009800E7"/>
    <w:rsid w:val="009B023B"/>
    <w:rsid w:val="009B17C3"/>
    <w:rsid w:val="009C6C0D"/>
    <w:rsid w:val="009D0442"/>
    <w:rsid w:val="009D1470"/>
    <w:rsid w:val="009D4C87"/>
    <w:rsid w:val="009D79BE"/>
    <w:rsid w:val="009F42B1"/>
    <w:rsid w:val="00A23417"/>
    <w:rsid w:val="00A42F3D"/>
    <w:rsid w:val="00A45AE7"/>
    <w:rsid w:val="00A54208"/>
    <w:rsid w:val="00A66749"/>
    <w:rsid w:val="00A70D90"/>
    <w:rsid w:val="00A7149B"/>
    <w:rsid w:val="00A71DCE"/>
    <w:rsid w:val="00A759F4"/>
    <w:rsid w:val="00A76605"/>
    <w:rsid w:val="00A85795"/>
    <w:rsid w:val="00A9073C"/>
    <w:rsid w:val="00A96815"/>
    <w:rsid w:val="00A97671"/>
    <w:rsid w:val="00AA3177"/>
    <w:rsid w:val="00AB397D"/>
    <w:rsid w:val="00AE2946"/>
    <w:rsid w:val="00AF4596"/>
    <w:rsid w:val="00AF484E"/>
    <w:rsid w:val="00AF665B"/>
    <w:rsid w:val="00B00638"/>
    <w:rsid w:val="00B077FE"/>
    <w:rsid w:val="00B11A27"/>
    <w:rsid w:val="00B37C87"/>
    <w:rsid w:val="00B37CE5"/>
    <w:rsid w:val="00B44449"/>
    <w:rsid w:val="00B53147"/>
    <w:rsid w:val="00B55D7F"/>
    <w:rsid w:val="00B67C21"/>
    <w:rsid w:val="00B72240"/>
    <w:rsid w:val="00B83FEF"/>
    <w:rsid w:val="00B86006"/>
    <w:rsid w:val="00BA6DB2"/>
    <w:rsid w:val="00BB6CCA"/>
    <w:rsid w:val="00BC7904"/>
    <w:rsid w:val="00BD4C3B"/>
    <w:rsid w:val="00BD7E28"/>
    <w:rsid w:val="00BE02CA"/>
    <w:rsid w:val="00BF1019"/>
    <w:rsid w:val="00C01534"/>
    <w:rsid w:val="00C07BB7"/>
    <w:rsid w:val="00C13895"/>
    <w:rsid w:val="00C179FB"/>
    <w:rsid w:val="00C17E04"/>
    <w:rsid w:val="00C21FB8"/>
    <w:rsid w:val="00C24712"/>
    <w:rsid w:val="00C319F5"/>
    <w:rsid w:val="00C35803"/>
    <w:rsid w:val="00C476B8"/>
    <w:rsid w:val="00C55824"/>
    <w:rsid w:val="00C6779C"/>
    <w:rsid w:val="00C67F8F"/>
    <w:rsid w:val="00C762F1"/>
    <w:rsid w:val="00C77665"/>
    <w:rsid w:val="00C82EC2"/>
    <w:rsid w:val="00C92834"/>
    <w:rsid w:val="00C92BD2"/>
    <w:rsid w:val="00C93D12"/>
    <w:rsid w:val="00C93DF3"/>
    <w:rsid w:val="00C96A0F"/>
    <w:rsid w:val="00C974BE"/>
    <w:rsid w:val="00CB630F"/>
    <w:rsid w:val="00CB734F"/>
    <w:rsid w:val="00CC1CFE"/>
    <w:rsid w:val="00CC2D9B"/>
    <w:rsid w:val="00CC491B"/>
    <w:rsid w:val="00CD1025"/>
    <w:rsid w:val="00CD5070"/>
    <w:rsid w:val="00CD6A3B"/>
    <w:rsid w:val="00CE6D76"/>
    <w:rsid w:val="00CF0074"/>
    <w:rsid w:val="00CF6344"/>
    <w:rsid w:val="00CF741D"/>
    <w:rsid w:val="00D20234"/>
    <w:rsid w:val="00D2286B"/>
    <w:rsid w:val="00D259F1"/>
    <w:rsid w:val="00D31144"/>
    <w:rsid w:val="00D320B1"/>
    <w:rsid w:val="00D43D1F"/>
    <w:rsid w:val="00D4642B"/>
    <w:rsid w:val="00D51C57"/>
    <w:rsid w:val="00D53677"/>
    <w:rsid w:val="00D602C8"/>
    <w:rsid w:val="00D8216D"/>
    <w:rsid w:val="00DA7346"/>
    <w:rsid w:val="00DB292B"/>
    <w:rsid w:val="00DB2E04"/>
    <w:rsid w:val="00DB594C"/>
    <w:rsid w:val="00DD2999"/>
    <w:rsid w:val="00DE5A06"/>
    <w:rsid w:val="00DF18CF"/>
    <w:rsid w:val="00DF6B8C"/>
    <w:rsid w:val="00E035A9"/>
    <w:rsid w:val="00E04A90"/>
    <w:rsid w:val="00E23332"/>
    <w:rsid w:val="00E23789"/>
    <w:rsid w:val="00E329DA"/>
    <w:rsid w:val="00E53678"/>
    <w:rsid w:val="00E60533"/>
    <w:rsid w:val="00E62286"/>
    <w:rsid w:val="00E627BC"/>
    <w:rsid w:val="00E63965"/>
    <w:rsid w:val="00E67A71"/>
    <w:rsid w:val="00E732DE"/>
    <w:rsid w:val="00E77C14"/>
    <w:rsid w:val="00E8177F"/>
    <w:rsid w:val="00E82BFD"/>
    <w:rsid w:val="00EA0B08"/>
    <w:rsid w:val="00EA3843"/>
    <w:rsid w:val="00EA6406"/>
    <w:rsid w:val="00EB078D"/>
    <w:rsid w:val="00EC3E3C"/>
    <w:rsid w:val="00ED6534"/>
    <w:rsid w:val="00F005A7"/>
    <w:rsid w:val="00F138D1"/>
    <w:rsid w:val="00F17A87"/>
    <w:rsid w:val="00F20F2F"/>
    <w:rsid w:val="00F22000"/>
    <w:rsid w:val="00F23070"/>
    <w:rsid w:val="00F23A8A"/>
    <w:rsid w:val="00F27172"/>
    <w:rsid w:val="00F35FAB"/>
    <w:rsid w:val="00F40ADB"/>
    <w:rsid w:val="00F42794"/>
    <w:rsid w:val="00F45336"/>
    <w:rsid w:val="00F5579C"/>
    <w:rsid w:val="00F70DB9"/>
    <w:rsid w:val="00F76ADB"/>
    <w:rsid w:val="00F81A7A"/>
    <w:rsid w:val="00F8345E"/>
    <w:rsid w:val="00F83997"/>
    <w:rsid w:val="00F852A5"/>
    <w:rsid w:val="00F91CEA"/>
    <w:rsid w:val="00F979D0"/>
    <w:rsid w:val="00FA0947"/>
    <w:rsid w:val="00FC49F9"/>
    <w:rsid w:val="00FC555D"/>
    <w:rsid w:val="00FC7D62"/>
    <w:rsid w:val="00FD765E"/>
    <w:rsid w:val="00FE0FA2"/>
    <w:rsid w:val="00FE1CC3"/>
    <w:rsid w:val="00FE462D"/>
    <w:rsid w:val="00FF08D3"/>
    <w:rsid w:val="00FF2E5E"/>
    <w:rsid w:val="00FF2EEC"/>
    <w:rsid w:val="00FF569A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F57FB"/>
  <w15:docId w15:val="{9D9A28E5-B628-4AFD-A44B-BE33DB35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5DB"/>
    <w:pPr>
      <w:ind w:firstLine="284"/>
      <w:jc w:val="both"/>
    </w:pPr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4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qFormat/>
    <w:rsid w:val="000A021A"/>
    <w:pPr>
      <w:tabs>
        <w:tab w:val="right" w:leader="dot" w:pos="9055"/>
      </w:tabs>
    </w:pPr>
    <w:rPr>
      <w:rFonts w:ascii="Calibri" w:eastAsia="Times New Roman" w:hAnsi="Calibri" w:cs="Arial"/>
      <w:i/>
      <w:noProof/>
      <w:sz w:val="20"/>
    </w:rPr>
  </w:style>
  <w:style w:type="paragraph" w:styleId="Didascalia">
    <w:name w:val="caption"/>
    <w:basedOn w:val="Normale"/>
    <w:next w:val="Normale"/>
    <w:qFormat/>
    <w:rsid w:val="00DF6B8C"/>
    <w:pPr>
      <w:spacing w:before="120" w:after="120"/>
    </w:pPr>
    <w:rPr>
      <w:rFonts w:asciiTheme="majorHAnsi" w:eastAsia="Times New Roman" w:hAnsiTheme="majorHAnsi"/>
      <w:b/>
      <w:bCs/>
      <w:i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82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824"/>
    <w:rPr>
      <w:rFonts w:ascii="Lucida Grande" w:hAnsi="Lucida Grande" w:cs="Lucida Grande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083F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FA3"/>
  </w:style>
  <w:style w:type="character" w:styleId="Numeropagina">
    <w:name w:val="page number"/>
    <w:basedOn w:val="Carpredefinitoparagrafo"/>
    <w:uiPriority w:val="99"/>
    <w:semiHidden/>
    <w:unhideWhenUsed/>
    <w:rsid w:val="00083FA3"/>
  </w:style>
  <w:style w:type="paragraph" w:styleId="Intestazione">
    <w:name w:val="header"/>
    <w:basedOn w:val="Normale"/>
    <w:link w:val="IntestazioneCarattere"/>
    <w:uiPriority w:val="99"/>
    <w:unhideWhenUsed/>
    <w:rsid w:val="00083F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FA3"/>
  </w:style>
  <w:style w:type="character" w:styleId="Rimandocommento">
    <w:name w:val="annotation reference"/>
    <w:basedOn w:val="Carpredefinitoparagrafo"/>
    <w:uiPriority w:val="99"/>
    <w:semiHidden/>
    <w:unhideWhenUsed/>
    <w:rsid w:val="008A45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45D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45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45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45DB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4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45DB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8D3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762F1"/>
    <w:rPr>
      <w:color w:val="0000FF" w:themeColor="hyperlink"/>
      <w:u w:val="single"/>
    </w:rPr>
  </w:style>
  <w:style w:type="character" w:customStyle="1" w:styleId="object">
    <w:name w:val="object"/>
    <w:basedOn w:val="Carpredefinitoparagrafo"/>
    <w:rsid w:val="0055679A"/>
  </w:style>
  <w:style w:type="character" w:styleId="Collegamentovisitato">
    <w:name w:val="FollowedHyperlink"/>
    <w:basedOn w:val="Carpredefinitoparagrafo"/>
    <w:uiPriority w:val="99"/>
    <w:semiHidden/>
    <w:unhideWhenUsed/>
    <w:rsid w:val="00BC790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rsid w:val="008551DD"/>
    <w:pPr>
      <w:spacing w:beforeLines="1" w:afterLines="1"/>
      <w:ind w:firstLine="0"/>
      <w:jc w:val="left"/>
    </w:pPr>
    <w:rPr>
      <w:rFonts w:ascii="Times" w:eastAsia="Times New Roman" w:hAnsi="Times"/>
      <w:sz w:val="20"/>
      <w:szCs w:val="20"/>
    </w:rPr>
  </w:style>
  <w:style w:type="character" w:customStyle="1" w:styleId="modifica-testo">
    <w:name w:val="modifica-testo"/>
    <w:basedOn w:val="Carpredefinitoparagrafo"/>
    <w:rsid w:val="0085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me.it/it/ateneo/valutazione-e-qualita/presidio-qualita" TargetMode="External"/><Relationship Id="rId2" Type="http://schemas.openxmlformats.org/officeDocument/2006/relationships/hyperlink" Target="mailto:presidiodiqualita@unime.it" TargetMode="External"/><Relationship Id="rId1" Type="http://schemas.openxmlformats.org/officeDocument/2006/relationships/hyperlink" Target="mailto:giuseppe.piccione@unim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37EB9-4DC8-40C7-849B-B7A5943F8C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1996</Words>
  <Characters>13078</Characters>
  <Application>Microsoft Office Word</Application>
  <DocSecurity>0</DocSecurity>
  <Lines>685</Lines>
  <Paragraphs>485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Messina CECUM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Relazione Commissioni paritetiche docenti-studenti</dc:subject>
  <dc:creator>Giuseppe Saija</dc:creator>
  <cp:lastModifiedBy>Fabrizio De Gregori</cp:lastModifiedBy>
  <cp:revision>28</cp:revision>
  <cp:lastPrinted>2025-07-15T09:21:00Z</cp:lastPrinted>
  <dcterms:created xsi:type="dcterms:W3CDTF">2026-02-25T14:33:00Z</dcterms:created>
  <dcterms:modified xsi:type="dcterms:W3CDTF">2026-02-26T14:12:00Z</dcterms:modified>
</cp:coreProperties>
</file>